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AB09" w14:textId="2BAD701C" w:rsidR="00EF22C8" w:rsidRPr="00AC6A1E" w:rsidRDefault="00EF22C8" w:rsidP="00AC6A1E">
      <w:pPr>
        <w:jc w:val="right"/>
        <w:rPr>
          <w:rFonts w:ascii="Garamond" w:hAnsi="Garamond"/>
          <w:sz w:val="24"/>
          <w:szCs w:val="24"/>
        </w:rPr>
      </w:pPr>
      <w:r w:rsidRPr="00AC6A1E">
        <w:rPr>
          <w:rFonts w:ascii="Garamond" w:hAnsi="Garamond" w:cs="Calibri"/>
          <w:i/>
          <w:iCs/>
          <w:color w:val="000000"/>
          <w:sz w:val="24"/>
          <w:szCs w:val="24"/>
        </w:rPr>
        <w:t>1. sz. melléklet </w:t>
      </w:r>
    </w:p>
    <w:p w14:paraId="76A65268" w14:textId="77777777" w:rsidR="00EF22C8" w:rsidRPr="00AC6A1E" w:rsidRDefault="00EF22C8" w:rsidP="00EF22C8">
      <w:pPr>
        <w:jc w:val="center"/>
        <w:rPr>
          <w:rFonts w:ascii="Garamond" w:hAnsi="Garamond"/>
          <w:sz w:val="24"/>
          <w:szCs w:val="24"/>
        </w:rPr>
      </w:pPr>
      <w:r w:rsidRPr="00AC6A1E">
        <w:rPr>
          <w:rFonts w:ascii="Garamond" w:hAnsi="Garamond" w:cs="Calibri"/>
          <w:b/>
          <w:bCs/>
          <w:color w:val="000000"/>
          <w:sz w:val="24"/>
          <w:szCs w:val="24"/>
        </w:rPr>
        <w:t>ÁRAJÁNLAT</w:t>
      </w:r>
    </w:p>
    <w:p w14:paraId="65B44D53" w14:textId="77777777" w:rsidR="00EF22C8" w:rsidRPr="00AC6A1E" w:rsidRDefault="00EF22C8" w:rsidP="00EF22C8">
      <w:pPr>
        <w:jc w:val="both"/>
        <w:rPr>
          <w:rFonts w:ascii="Garamond" w:hAnsi="Garamond"/>
          <w:sz w:val="24"/>
          <w:szCs w:val="24"/>
        </w:rPr>
      </w:pPr>
      <w:r w:rsidRPr="00AC6A1E">
        <w:rPr>
          <w:rFonts w:ascii="Garamond" w:hAnsi="Garamond" w:cs="Calibri"/>
          <w:b/>
          <w:bCs/>
          <w:color w:val="000000"/>
          <w:sz w:val="24"/>
          <w:szCs w:val="24"/>
        </w:rPr>
        <w:tab/>
      </w:r>
    </w:p>
    <w:p w14:paraId="51075892" w14:textId="77777777" w:rsidR="00EF22C8" w:rsidRPr="00AC6A1E" w:rsidRDefault="00EF22C8" w:rsidP="00EF22C8">
      <w:pPr>
        <w:jc w:val="center"/>
        <w:rPr>
          <w:rFonts w:ascii="Garamond" w:hAnsi="Garamond"/>
          <w:sz w:val="24"/>
          <w:szCs w:val="24"/>
        </w:rPr>
      </w:pPr>
      <w:r w:rsidRPr="00F27DE2">
        <w:rPr>
          <w:rFonts w:ascii="Garamond" w:hAnsi="Garamond" w:cs="Calibri"/>
          <w:b/>
          <w:bCs/>
          <w:color w:val="000000"/>
          <w:sz w:val="24"/>
          <w:szCs w:val="24"/>
        </w:rPr>
        <w:t>Észak-Csepel szigeti Víz- és Csatornamű Nonprofit Kft. részére</w:t>
      </w:r>
    </w:p>
    <w:p w14:paraId="21DDB6B4" w14:textId="77777777" w:rsidR="00EF22C8" w:rsidRPr="00AC6A1E" w:rsidRDefault="00EF22C8" w:rsidP="00EF22C8">
      <w:pPr>
        <w:rPr>
          <w:rFonts w:ascii="Garamond" w:hAnsi="Garamond"/>
          <w:sz w:val="24"/>
          <w:szCs w:val="24"/>
        </w:rPr>
      </w:pPr>
    </w:p>
    <w:p w14:paraId="51B6CCD0" w14:textId="77777777" w:rsidR="00EF22C8" w:rsidRPr="00AC6A1E" w:rsidRDefault="00EF22C8" w:rsidP="00EF22C8">
      <w:pPr>
        <w:spacing w:before="40"/>
        <w:jc w:val="center"/>
        <w:rPr>
          <w:rFonts w:ascii="Garamond" w:hAnsi="Garamond" w:cs="Calibri"/>
          <w:color w:val="000000"/>
          <w:sz w:val="24"/>
          <w:szCs w:val="24"/>
        </w:rPr>
      </w:pPr>
      <w:r w:rsidRPr="00AC6A1E">
        <w:rPr>
          <w:rFonts w:ascii="Garamond" w:hAnsi="Garamond" w:cs="Calibri"/>
          <w:color w:val="000000"/>
          <w:sz w:val="24"/>
          <w:szCs w:val="24"/>
        </w:rPr>
        <w:t xml:space="preserve">A </w:t>
      </w:r>
      <w:r w:rsidRPr="00AC6A1E">
        <w:rPr>
          <w:rFonts w:ascii="Garamond" w:hAnsi="Garamond" w:cs="Calibri"/>
          <w:b/>
          <w:bCs/>
          <w:color w:val="000000"/>
          <w:sz w:val="24"/>
          <w:szCs w:val="24"/>
        </w:rPr>
        <w:t xml:space="preserve">KEHOP Plusz-2.2.1-25 kódszámú, „Zöld-kék infrastruktúra fejlesztések településeken” </w:t>
      </w:r>
      <w:r w:rsidRPr="00AC6A1E">
        <w:rPr>
          <w:rFonts w:ascii="Garamond" w:hAnsi="Garamond" w:cs="Calibri"/>
          <w:color w:val="000000"/>
          <w:sz w:val="24"/>
          <w:szCs w:val="24"/>
        </w:rPr>
        <w:t>című pályázattal összefüggésben az előzetes tanulmányok elkészítésével kapcsolatos feladatok ellátására.</w:t>
      </w:r>
    </w:p>
    <w:p w14:paraId="6CDC34F5" w14:textId="77777777" w:rsidR="00EF22C8" w:rsidRPr="00AC6A1E" w:rsidRDefault="00EF22C8" w:rsidP="00EF22C8">
      <w:pPr>
        <w:spacing w:before="40"/>
        <w:jc w:val="center"/>
        <w:rPr>
          <w:rFonts w:ascii="Garamond" w:hAnsi="Garamond"/>
          <w:sz w:val="24"/>
          <w:szCs w:val="24"/>
        </w:rPr>
      </w:pPr>
    </w:p>
    <w:p w14:paraId="56E87C56" w14:textId="77777777" w:rsidR="00EF22C8" w:rsidRPr="00AC6A1E" w:rsidRDefault="00EF22C8" w:rsidP="00EF22C8">
      <w:pPr>
        <w:spacing w:before="40"/>
        <w:jc w:val="center"/>
        <w:rPr>
          <w:rFonts w:ascii="Garamond" w:hAnsi="Garamond"/>
          <w:sz w:val="24"/>
          <w:szCs w:val="24"/>
        </w:rPr>
      </w:pPr>
    </w:p>
    <w:tbl>
      <w:tblPr>
        <w:tblW w:w="9057" w:type="dxa"/>
        <w:tblCellMar>
          <w:top w:w="15" w:type="dxa"/>
          <w:left w:w="15" w:type="dxa"/>
          <w:bottom w:w="15" w:type="dxa"/>
          <w:right w:w="15" w:type="dxa"/>
        </w:tblCellMar>
        <w:tblLook w:val="04A0" w:firstRow="1" w:lastRow="0" w:firstColumn="1" w:lastColumn="0" w:noHBand="0" w:noVBand="1"/>
      </w:tblPr>
      <w:tblGrid>
        <w:gridCol w:w="4684"/>
        <w:gridCol w:w="4373"/>
      </w:tblGrid>
      <w:tr w:rsidR="00EF22C8" w:rsidRPr="00AC6A1E" w14:paraId="2947FF68" w14:textId="77777777" w:rsidTr="00CD37B6">
        <w:trPr>
          <w:trHeight w:val="441"/>
        </w:trPr>
        <w:tc>
          <w:tcPr>
            <w:tcW w:w="9057" w:type="dxa"/>
            <w:gridSpan w:val="2"/>
            <w:tcBorders>
              <w:top w:val="single" w:sz="12"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2FF6C749" w14:textId="77777777" w:rsidR="00EF22C8" w:rsidRPr="00AC6A1E" w:rsidRDefault="00EF22C8" w:rsidP="00CD37B6">
            <w:pPr>
              <w:jc w:val="both"/>
              <w:rPr>
                <w:rFonts w:ascii="Garamond" w:hAnsi="Garamond"/>
                <w:sz w:val="24"/>
                <w:szCs w:val="24"/>
              </w:rPr>
            </w:pPr>
            <w:r w:rsidRPr="00AC6A1E">
              <w:rPr>
                <w:rFonts w:ascii="Garamond" w:hAnsi="Garamond" w:cs="Calibri"/>
                <w:b/>
                <w:bCs/>
                <w:color w:val="000000"/>
                <w:sz w:val="24"/>
                <w:szCs w:val="24"/>
              </w:rPr>
              <w:t>AJÁNLATTEVŐ ADATAI</w:t>
            </w:r>
          </w:p>
        </w:tc>
      </w:tr>
      <w:tr w:rsidR="00EF22C8" w:rsidRPr="00AC6A1E" w14:paraId="19C1BAFD" w14:textId="77777777" w:rsidTr="00CD37B6">
        <w:trPr>
          <w:trHeight w:val="510"/>
        </w:trPr>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A1E01FC" w14:textId="77777777" w:rsidR="00EF22C8" w:rsidRPr="00AC6A1E" w:rsidRDefault="00EF22C8" w:rsidP="00CD37B6">
            <w:pPr>
              <w:jc w:val="both"/>
              <w:rPr>
                <w:rFonts w:ascii="Garamond" w:hAnsi="Garamond"/>
                <w:sz w:val="24"/>
                <w:szCs w:val="24"/>
              </w:rPr>
            </w:pPr>
            <w:r w:rsidRPr="00AC6A1E">
              <w:rPr>
                <w:rFonts w:ascii="Garamond" w:hAnsi="Garamond" w:cs="Calibri"/>
                <w:color w:val="000000"/>
                <w:sz w:val="24"/>
                <w:szCs w:val="24"/>
              </w:rPr>
              <w:t>Ajánlattevő neve:</w:t>
            </w:r>
          </w:p>
        </w:tc>
        <w:tc>
          <w:tcPr>
            <w:tcW w:w="4373" w:type="dxa"/>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C3F0C24" w14:textId="77777777" w:rsidR="00EF22C8" w:rsidRPr="00AC6A1E" w:rsidRDefault="00EF22C8" w:rsidP="00CD37B6">
            <w:pPr>
              <w:rPr>
                <w:rFonts w:ascii="Garamond" w:hAnsi="Garamond"/>
                <w:sz w:val="24"/>
                <w:szCs w:val="24"/>
              </w:rPr>
            </w:pPr>
          </w:p>
        </w:tc>
      </w:tr>
      <w:tr w:rsidR="00EF22C8" w:rsidRPr="00AC6A1E" w14:paraId="3D8A5ADD" w14:textId="77777777" w:rsidTr="00CD37B6">
        <w:trPr>
          <w:trHeight w:val="510"/>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82F43C4" w14:textId="77777777" w:rsidR="00EF22C8" w:rsidRPr="00AC6A1E" w:rsidRDefault="00EF22C8" w:rsidP="00CD37B6">
            <w:pPr>
              <w:jc w:val="both"/>
              <w:rPr>
                <w:rFonts w:ascii="Garamond" w:hAnsi="Garamond"/>
                <w:sz w:val="24"/>
                <w:szCs w:val="24"/>
              </w:rPr>
            </w:pPr>
            <w:r w:rsidRPr="00AC6A1E">
              <w:rPr>
                <w:rFonts w:ascii="Garamond" w:hAnsi="Garamond" w:cs="Calibri"/>
                <w:color w:val="000000"/>
                <w:sz w:val="24"/>
                <w:szCs w:val="24"/>
              </w:rPr>
              <w:t>Ajánlattevő címe:</w:t>
            </w:r>
          </w:p>
        </w:tc>
        <w:tc>
          <w:tcPr>
            <w:tcW w:w="4373"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8479777" w14:textId="77777777" w:rsidR="00EF22C8" w:rsidRPr="00AC6A1E" w:rsidRDefault="00EF22C8" w:rsidP="00CD37B6">
            <w:pPr>
              <w:rPr>
                <w:rFonts w:ascii="Garamond" w:hAnsi="Garamond"/>
                <w:sz w:val="24"/>
                <w:szCs w:val="24"/>
              </w:rPr>
            </w:pPr>
          </w:p>
        </w:tc>
      </w:tr>
      <w:tr w:rsidR="00EF22C8" w:rsidRPr="00AC6A1E" w14:paraId="4CC89E49" w14:textId="77777777" w:rsidTr="00CD37B6">
        <w:trPr>
          <w:trHeight w:val="510"/>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FCCB7AF" w14:textId="77777777" w:rsidR="00EF22C8" w:rsidRPr="00AC6A1E" w:rsidRDefault="00EF22C8" w:rsidP="00CD37B6">
            <w:pPr>
              <w:jc w:val="both"/>
              <w:rPr>
                <w:rFonts w:ascii="Garamond" w:hAnsi="Garamond"/>
                <w:sz w:val="24"/>
                <w:szCs w:val="24"/>
              </w:rPr>
            </w:pPr>
            <w:r w:rsidRPr="00AC6A1E">
              <w:rPr>
                <w:rFonts w:ascii="Garamond" w:hAnsi="Garamond" w:cs="Calibri"/>
                <w:color w:val="000000"/>
                <w:sz w:val="24"/>
                <w:szCs w:val="24"/>
              </w:rPr>
              <w:t>Ajánlattevő adószáma:</w:t>
            </w:r>
          </w:p>
        </w:tc>
        <w:tc>
          <w:tcPr>
            <w:tcW w:w="4373"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BAFA7E3" w14:textId="77777777" w:rsidR="00EF22C8" w:rsidRPr="00AC6A1E" w:rsidRDefault="00EF22C8" w:rsidP="00CD37B6">
            <w:pPr>
              <w:rPr>
                <w:rFonts w:ascii="Garamond" w:hAnsi="Garamond"/>
                <w:sz w:val="24"/>
                <w:szCs w:val="24"/>
              </w:rPr>
            </w:pPr>
          </w:p>
        </w:tc>
      </w:tr>
      <w:tr w:rsidR="00EF22C8" w:rsidRPr="00AC6A1E" w14:paraId="5E64FCCA" w14:textId="77777777" w:rsidTr="00CD37B6">
        <w:trPr>
          <w:trHeight w:val="510"/>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76D22DF" w14:textId="77777777" w:rsidR="00EF22C8" w:rsidRPr="00AC6A1E" w:rsidRDefault="00EF22C8" w:rsidP="00CD37B6">
            <w:pPr>
              <w:jc w:val="both"/>
              <w:rPr>
                <w:rFonts w:ascii="Garamond" w:hAnsi="Garamond"/>
                <w:sz w:val="24"/>
                <w:szCs w:val="24"/>
              </w:rPr>
            </w:pPr>
            <w:r w:rsidRPr="00AC6A1E">
              <w:rPr>
                <w:rFonts w:ascii="Garamond" w:hAnsi="Garamond" w:cs="Calibri"/>
                <w:color w:val="000000"/>
                <w:sz w:val="24"/>
                <w:szCs w:val="24"/>
              </w:rPr>
              <w:t>Ajánlattevő teljesítésért felelős vezetőjének neve:</w:t>
            </w:r>
          </w:p>
        </w:tc>
        <w:tc>
          <w:tcPr>
            <w:tcW w:w="4373"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0DFA25F" w14:textId="77777777" w:rsidR="00EF22C8" w:rsidRPr="00AC6A1E" w:rsidRDefault="00EF22C8" w:rsidP="00CD37B6">
            <w:pPr>
              <w:rPr>
                <w:rFonts w:ascii="Garamond" w:hAnsi="Garamond"/>
                <w:sz w:val="24"/>
                <w:szCs w:val="24"/>
              </w:rPr>
            </w:pPr>
          </w:p>
        </w:tc>
      </w:tr>
      <w:tr w:rsidR="00EF22C8" w:rsidRPr="00AC6A1E" w14:paraId="7F963F03" w14:textId="77777777" w:rsidTr="00CD37B6">
        <w:trPr>
          <w:trHeight w:val="510"/>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342A8E6" w14:textId="77777777" w:rsidR="00EF22C8" w:rsidRPr="00AC6A1E" w:rsidRDefault="00EF22C8" w:rsidP="00CD37B6">
            <w:pPr>
              <w:jc w:val="both"/>
              <w:rPr>
                <w:rFonts w:ascii="Garamond" w:hAnsi="Garamond"/>
                <w:sz w:val="24"/>
                <w:szCs w:val="24"/>
              </w:rPr>
            </w:pPr>
            <w:r w:rsidRPr="00AC6A1E">
              <w:rPr>
                <w:rFonts w:ascii="Garamond" w:hAnsi="Garamond" w:cs="Calibri"/>
                <w:color w:val="000000"/>
                <w:sz w:val="24"/>
                <w:szCs w:val="24"/>
              </w:rPr>
              <w:t>Ajánlattevő telefonszáma:</w:t>
            </w:r>
          </w:p>
        </w:tc>
        <w:tc>
          <w:tcPr>
            <w:tcW w:w="4373" w:type="dxa"/>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F565F64" w14:textId="77777777" w:rsidR="00EF22C8" w:rsidRPr="00AC6A1E" w:rsidRDefault="00EF22C8" w:rsidP="00CD37B6">
            <w:pPr>
              <w:rPr>
                <w:rFonts w:ascii="Garamond" w:hAnsi="Garamond"/>
                <w:sz w:val="24"/>
                <w:szCs w:val="24"/>
              </w:rPr>
            </w:pPr>
          </w:p>
        </w:tc>
      </w:tr>
      <w:tr w:rsidR="00EF22C8" w:rsidRPr="00AC6A1E" w14:paraId="4D311A8B" w14:textId="77777777" w:rsidTr="00CD37B6">
        <w:trPr>
          <w:trHeight w:val="510"/>
        </w:trPr>
        <w:tc>
          <w:tcPr>
            <w:tcW w:w="0" w:type="auto"/>
            <w:tcBorders>
              <w:top w:val="single" w:sz="6" w:space="0" w:color="000000"/>
              <w:left w:val="single" w:sz="12" w:space="0" w:color="000000"/>
              <w:bottom w:val="single" w:sz="12" w:space="0" w:color="000000"/>
              <w:right w:val="single" w:sz="6" w:space="0" w:color="000000"/>
            </w:tcBorders>
            <w:tcMar>
              <w:top w:w="0" w:type="dxa"/>
              <w:left w:w="115" w:type="dxa"/>
              <w:bottom w:w="0" w:type="dxa"/>
              <w:right w:w="115" w:type="dxa"/>
            </w:tcMar>
            <w:vAlign w:val="center"/>
            <w:hideMark/>
          </w:tcPr>
          <w:p w14:paraId="41FC656E" w14:textId="77777777" w:rsidR="00EF22C8" w:rsidRPr="00AC6A1E" w:rsidRDefault="00EF22C8" w:rsidP="00CD37B6">
            <w:pPr>
              <w:jc w:val="both"/>
              <w:rPr>
                <w:rFonts w:ascii="Garamond" w:hAnsi="Garamond"/>
                <w:sz w:val="24"/>
                <w:szCs w:val="24"/>
              </w:rPr>
            </w:pPr>
            <w:r w:rsidRPr="00AC6A1E">
              <w:rPr>
                <w:rFonts w:ascii="Garamond" w:hAnsi="Garamond" w:cs="Calibri"/>
                <w:color w:val="000000"/>
                <w:sz w:val="24"/>
                <w:szCs w:val="24"/>
              </w:rPr>
              <w:t>Ajánlattevő e-mail címe:</w:t>
            </w:r>
          </w:p>
        </w:tc>
        <w:tc>
          <w:tcPr>
            <w:tcW w:w="4373" w:type="dxa"/>
            <w:tcBorders>
              <w:top w:val="single" w:sz="6" w:space="0" w:color="000000"/>
              <w:left w:val="single" w:sz="6" w:space="0" w:color="000000"/>
              <w:bottom w:val="single" w:sz="12" w:space="0" w:color="000000"/>
              <w:right w:val="single" w:sz="12" w:space="0" w:color="000000"/>
            </w:tcBorders>
            <w:tcMar>
              <w:top w:w="0" w:type="dxa"/>
              <w:left w:w="115" w:type="dxa"/>
              <w:bottom w:w="0" w:type="dxa"/>
              <w:right w:w="115" w:type="dxa"/>
            </w:tcMar>
            <w:hideMark/>
          </w:tcPr>
          <w:p w14:paraId="0ACBF2DF" w14:textId="77777777" w:rsidR="00EF22C8" w:rsidRPr="00AC6A1E" w:rsidRDefault="00EF22C8" w:rsidP="00CD37B6">
            <w:pPr>
              <w:rPr>
                <w:rFonts w:ascii="Garamond" w:hAnsi="Garamond"/>
                <w:sz w:val="24"/>
                <w:szCs w:val="24"/>
              </w:rPr>
            </w:pPr>
          </w:p>
        </w:tc>
      </w:tr>
    </w:tbl>
    <w:p w14:paraId="6FD435E9" w14:textId="77777777" w:rsidR="00EF22C8" w:rsidRPr="00AC6A1E" w:rsidRDefault="00EF22C8" w:rsidP="00EF22C8">
      <w:pPr>
        <w:rPr>
          <w:rFonts w:ascii="Garamond" w:hAnsi="Garamond"/>
          <w:sz w:val="24"/>
          <w:szCs w:val="24"/>
        </w:rPr>
      </w:pPr>
    </w:p>
    <w:p w14:paraId="3B252FAB" w14:textId="77777777" w:rsidR="00EF22C8" w:rsidRPr="00AC6A1E" w:rsidRDefault="00EF22C8" w:rsidP="00EF22C8">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85"/>
        <w:gridCol w:w="1701"/>
        <w:gridCol w:w="1979"/>
      </w:tblGrid>
      <w:tr w:rsidR="00EF22C8" w:rsidRPr="00AC6A1E" w14:paraId="61C2FB79" w14:textId="77777777" w:rsidTr="00CD37B6">
        <w:tc>
          <w:tcPr>
            <w:tcW w:w="3397" w:type="dxa"/>
            <w:shd w:val="clear" w:color="auto" w:fill="F2F2F2"/>
          </w:tcPr>
          <w:p w14:paraId="1CA28F10" w14:textId="77777777" w:rsidR="00EF22C8" w:rsidRPr="00AC6A1E" w:rsidRDefault="00EF22C8" w:rsidP="00CD37B6">
            <w:pPr>
              <w:jc w:val="center"/>
              <w:rPr>
                <w:rFonts w:ascii="Garamond" w:hAnsi="Garamond"/>
                <w:b/>
                <w:bCs/>
                <w:sz w:val="24"/>
                <w:szCs w:val="24"/>
              </w:rPr>
            </w:pPr>
            <w:r w:rsidRPr="00AC6A1E">
              <w:rPr>
                <w:rFonts w:ascii="Garamond" w:hAnsi="Garamond" w:cs="Calibri"/>
                <w:b/>
                <w:bCs/>
                <w:color w:val="000000"/>
                <w:sz w:val="24"/>
                <w:szCs w:val="24"/>
              </w:rPr>
              <w:t>Szolgáltatás megnevezése</w:t>
            </w:r>
          </w:p>
        </w:tc>
        <w:tc>
          <w:tcPr>
            <w:tcW w:w="1985" w:type="dxa"/>
            <w:shd w:val="clear" w:color="auto" w:fill="F2F2F2"/>
          </w:tcPr>
          <w:p w14:paraId="2357076C" w14:textId="77777777" w:rsidR="00EF22C8" w:rsidRPr="00AC6A1E" w:rsidRDefault="00EF22C8" w:rsidP="00CD37B6">
            <w:pPr>
              <w:jc w:val="center"/>
              <w:rPr>
                <w:rFonts w:ascii="Garamond" w:hAnsi="Garamond" w:cs="Calibri"/>
                <w:b/>
                <w:bCs/>
                <w:color w:val="000000"/>
                <w:sz w:val="24"/>
                <w:szCs w:val="24"/>
              </w:rPr>
            </w:pPr>
            <w:r w:rsidRPr="00AC6A1E">
              <w:rPr>
                <w:rFonts w:ascii="Garamond" w:hAnsi="Garamond" w:cs="Calibri"/>
                <w:b/>
                <w:bCs/>
                <w:color w:val="000000"/>
                <w:sz w:val="24"/>
                <w:szCs w:val="24"/>
              </w:rPr>
              <w:t>Nettó</w:t>
            </w:r>
          </w:p>
          <w:p w14:paraId="5CC46CF6" w14:textId="77777777" w:rsidR="00EF22C8" w:rsidRPr="00AC6A1E" w:rsidRDefault="00EF22C8" w:rsidP="00CD37B6">
            <w:pPr>
              <w:jc w:val="center"/>
              <w:rPr>
                <w:rFonts w:ascii="Garamond" w:hAnsi="Garamond"/>
                <w:b/>
                <w:bCs/>
                <w:sz w:val="24"/>
                <w:szCs w:val="24"/>
              </w:rPr>
            </w:pPr>
            <w:r w:rsidRPr="00AC6A1E">
              <w:rPr>
                <w:rFonts w:ascii="Garamond" w:hAnsi="Garamond" w:cs="Calibri"/>
                <w:b/>
                <w:bCs/>
                <w:color w:val="000000"/>
                <w:sz w:val="24"/>
                <w:szCs w:val="24"/>
              </w:rPr>
              <w:t>Ft</w:t>
            </w:r>
          </w:p>
        </w:tc>
        <w:tc>
          <w:tcPr>
            <w:tcW w:w="1701" w:type="dxa"/>
            <w:shd w:val="clear" w:color="auto" w:fill="F2F2F2"/>
          </w:tcPr>
          <w:p w14:paraId="7694F214" w14:textId="77777777" w:rsidR="00EF22C8" w:rsidRPr="00AC6A1E" w:rsidRDefault="00EF22C8" w:rsidP="00CD37B6">
            <w:pPr>
              <w:jc w:val="center"/>
              <w:rPr>
                <w:rFonts w:ascii="Garamond" w:hAnsi="Garamond" w:cs="Calibri"/>
                <w:b/>
                <w:bCs/>
                <w:color w:val="000000"/>
                <w:sz w:val="24"/>
                <w:szCs w:val="24"/>
              </w:rPr>
            </w:pPr>
            <w:r w:rsidRPr="00AC6A1E">
              <w:rPr>
                <w:rFonts w:ascii="Garamond" w:hAnsi="Garamond" w:cs="Calibri"/>
                <w:b/>
                <w:bCs/>
                <w:color w:val="000000"/>
                <w:sz w:val="24"/>
                <w:szCs w:val="24"/>
              </w:rPr>
              <w:t>ÁFA</w:t>
            </w:r>
          </w:p>
          <w:p w14:paraId="4B17EBDE" w14:textId="77777777" w:rsidR="00EF22C8" w:rsidRPr="00AC6A1E" w:rsidRDefault="00EF22C8" w:rsidP="00CD37B6">
            <w:pPr>
              <w:jc w:val="center"/>
              <w:rPr>
                <w:rFonts w:ascii="Garamond" w:hAnsi="Garamond"/>
                <w:sz w:val="24"/>
                <w:szCs w:val="24"/>
              </w:rPr>
            </w:pPr>
            <w:r w:rsidRPr="00AC6A1E">
              <w:rPr>
                <w:rFonts w:ascii="Garamond" w:hAnsi="Garamond" w:cs="Calibri"/>
                <w:color w:val="000000"/>
                <w:sz w:val="24"/>
                <w:szCs w:val="24"/>
              </w:rPr>
              <w:t>Ft</w:t>
            </w:r>
          </w:p>
        </w:tc>
        <w:tc>
          <w:tcPr>
            <w:tcW w:w="1979" w:type="dxa"/>
            <w:shd w:val="clear" w:color="auto" w:fill="F2F2F2"/>
          </w:tcPr>
          <w:p w14:paraId="6FC06E33" w14:textId="77777777" w:rsidR="00EF22C8" w:rsidRPr="00AC6A1E" w:rsidRDefault="00EF22C8" w:rsidP="00CD37B6">
            <w:pPr>
              <w:jc w:val="center"/>
              <w:rPr>
                <w:rFonts w:ascii="Garamond" w:hAnsi="Garamond" w:cs="Calibri"/>
                <w:b/>
                <w:bCs/>
                <w:color w:val="000000"/>
                <w:sz w:val="24"/>
                <w:szCs w:val="24"/>
              </w:rPr>
            </w:pPr>
            <w:r w:rsidRPr="00AC6A1E">
              <w:rPr>
                <w:rFonts w:ascii="Garamond" w:hAnsi="Garamond" w:cs="Calibri"/>
                <w:b/>
                <w:bCs/>
                <w:color w:val="000000"/>
                <w:sz w:val="24"/>
                <w:szCs w:val="24"/>
              </w:rPr>
              <w:t>Bruttó</w:t>
            </w:r>
          </w:p>
          <w:p w14:paraId="44509077" w14:textId="77777777" w:rsidR="00EF22C8" w:rsidRPr="00AC6A1E" w:rsidRDefault="00EF22C8" w:rsidP="00CD37B6">
            <w:pPr>
              <w:jc w:val="center"/>
              <w:rPr>
                <w:rFonts w:ascii="Garamond" w:hAnsi="Garamond"/>
                <w:sz w:val="24"/>
                <w:szCs w:val="24"/>
              </w:rPr>
            </w:pPr>
            <w:r w:rsidRPr="00AC6A1E">
              <w:rPr>
                <w:rFonts w:ascii="Garamond" w:hAnsi="Garamond" w:cs="Calibri"/>
                <w:color w:val="000000"/>
                <w:sz w:val="24"/>
                <w:szCs w:val="24"/>
              </w:rPr>
              <w:t>Ft</w:t>
            </w:r>
          </w:p>
        </w:tc>
      </w:tr>
      <w:tr w:rsidR="00EF22C8" w:rsidRPr="00AC6A1E" w14:paraId="6F928996" w14:textId="77777777" w:rsidTr="00CD37B6">
        <w:tc>
          <w:tcPr>
            <w:tcW w:w="3397" w:type="dxa"/>
          </w:tcPr>
          <w:p w14:paraId="10362D6C" w14:textId="77777777" w:rsidR="00EF22C8" w:rsidRPr="00AC6A1E" w:rsidRDefault="00EF22C8" w:rsidP="00CD37B6">
            <w:pPr>
              <w:spacing w:line="0" w:lineRule="atLeast"/>
              <w:jc w:val="both"/>
              <w:rPr>
                <w:rFonts w:ascii="Garamond" w:hAnsi="Garamond" w:cs="Calibri"/>
                <w:color w:val="000000"/>
                <w:sz w:val="24"/>
                <w:szCs w:val="24"/>
              </w:rPr>
            </w:pPr>
            <w:r w:rsidRPr="00AC6A1E">
              <w:rPr>
                <w:rFonts w:ascii="Garamond" w:hAnsi="Garamond" w:cs="Calibri"/>
                <w:color w:val="000000"/>
                <w:sz w:val="24"/>
                <w:szCs w:val="24"/>
              </w:rPr>
              <w:t>A KEHOP Plusz-2.2.1-25 kódszámú, „Zöld-kék infrastruktúra fejlesztések településeken” című pályázattal összefüggésben az előzetes tanulmányok elkészítésével kapcsolatos feladatok ellátására (Projekt Megalapozó Tanulmány, Megvalósíthatósági Tanulmány) </w:t>
            </w:r>
          </w:p>
          <w:p w14:paraId="09794142" w14:textId="77777777" w:rsidR="00EF22C8" w:rsidRPr="00AC6A1E" w:rsidRDefault="00EF22C8" w:rsidP="00CD37B6">
            <w:pPr>
              <w:rPr>
                <w:rFonts w:ascii="Garamond" w:hAnsi="Garamond"/>
                <w:sz w:val="24"/>
                <w:szCs w:val="24"/>
              </w:rPr>
            </w:pPr>
          </w:p>
        </w:tc>
        <w:tc>
          <w:tcPr>
            <w:tcW w:w="1985" w:type="dxa"/>
            <w:vAlign w:val="center"/>
          </w:tcPr>
          <w:p w14:paraId="0BC93D39" w14:textId="77777777" w:rsidR="00EF22C8" w:rsidRPr="00AC6A1E" w:rsidRDefault="00EF22C8" w:rsidP="00CD37B6">
            <w:pPr>
              <w:jc w:val="center"/>
              <w:rPr>
                <w:rFonts w:ascii="Garamond" w:hAnsi="Garamond"/>
                <w:sz w:val="24"/>
                <w:szCs w:val="24"/>
              </w:rPr>
            </w:pPr>
            <w:r w:rsidRPr="00AC6A1E">
              <w:rPr>
                <w:rFonts w:ascii="Garamond" w:hAnsi="Garamond"/>
                <w:sz w:val="24"/>
                <w:szCs w:val="24"/>
              </w:rPr>
              <w:t>….</w:t>
            </w:r>
          </w:p>
        </w:tc>
        <w:tc>
          <w:tcPr>
            <w:tcW w:w="1701" w:type="dxa"/>
            <w:vAlign w:val="center"/>
          </w:tcPr>
          <w:p w14:paraId="423E68AE" w14:textId="77777777" w:rsidR="00EF22C8" w:rsidRPr="00AC6A1E" w:rsidRDefault="00EF22C8" w:rsidP="00CD37B6">
            <w:pPr>
              <w:jc w:val="center"/>
              <w:rPr>
                <w:rFonts w:ascii="Garamond" w:hAnsi="Garamond"/>
                <w:sz w:val="24"/>
                <w:szCs w:val="24"/>
              </w:rPr>
            </w:pPr>
            <w:r w:rsidRPr="00AC6A1E">
              <w:rPr>
                <w:rFonts w:ascii="Garamond" w:hAnsi="Garamond"/>
                <w:sz w:val="24"/>
                <w:szCs w:val="24"/>
              </w:rPr>
              <w:t>….</w:t>
            </w:r>
          </w:p>
        </w:tc>
        <w:tc>
          <w:tcPr>
            <w:tcW w:w="1979" w:type="dxa"/>
            <w:vAlign w:val="center"/>
          </w:tcPr>
          <w:p w14:paraId="6F42C528" w14:textId="77777777" w:rsidR="00EF22C8" w:rsidRPr="00AC6A1E" w:rsidRDefault="00EF22C8" w:rsidP="00CD37B6">
            <w:pPr>
              <w:jc w:val="center"/>
              <w:rPr>
                <w:rFonts w:ascii="Garamond" w:hAnsi="Garamond"/>
                <w:sz w:val="24"/>
                <w:szCs w:val="24"/>
              </w:rPr>
            </w:pPr>
            <w:r w:rsidRPr="00AC6A1E">
              <w:rPr>
                <w:rFonts w:ascii="Garamond" w:hAnsi="Garamond"/>
                <w:sz w:val="24"/>
                <w:szCs w:val="24"/>
              </w:rPr>
              <w:t>….</w:t>
            </w:r>
          </w:p>
        </w:tc>
      </w:tr>
    </w:tbl>
    <w:p w14:paraId="63B53BA6" w14:textId="77777777" w:rsidR="00EF22C8" w:rsidRPr="00AC6A1E" w:rsidRDefault="00EF22C8" w:rsidP="00EF22C8">
      <w:pPr>
        <w:rPr>
          <w:rFonts w:ascii="Garamond" w:hAnsi="Garamond"/>
          <w:sz w:val="24"/>
          <w:szCs w:val="24"/>
        </w:rPr>
      </w:pPr>
    </w:p>
    <w:p w14:paraId="3ABE2865" w14:textId="77777777" w:rsidR="00EF22C8" w:rsidRPr="00AC6A1E" w:rsidRDefault="00EF22C8" w:rsidP="00EF22C8">
      <w:pPr>
        <w:jc w:val="both"/>
        <w:rPr>
          <w:rFonts w:ascii="Garamond" w:hAnsi="Garamond"/>
          <w:sz w:val="24"/>
          <w:szCs w:val="24"/>
        </w:rPr>
      </w:pPr>
      <w:r w:rsidRPr="00F27DE2">
        <w:rPr>
          <w:rFonts w:ascii="Garamond" w:hAnsi="Garamond" w:cs="Calibri"/>
          <w:color w:val="000000"/>
          <w:sz w:val="24"/>
          <w:szCs w:val="24"/>
        </w:rPr>
        <w:t>Kelt: ……</w:t>
      </w:r>
      <w:proofErr w:type="gramStart"/>
      <w:r w:rsidRPr="00F27DE2">
        <w:rPr>
          <w:rFonts w:ascii="Garamond" w:hAnsi="Garamond" w:cs="Calibri"/>
          <w:color w:val="000000"/>
          <w:sz w:val="24"/>
          <w:szCs w:val="24"/>
        </w:rPr>
        <w:t>…….</w:t>
      </w:r>
      <w:proofErr w:type="gramEnd"/>
      <w:r w:rsidRPr="00F27DE2">
        <w:rPr>
          <w:rFonts w:ascii="Garamond" w:hAnsi="Garamond" w:cs="Calibri"/>
          <w:color w:val="000000"/>
          <w:sz w:val="24"/>
          <w:szCs w:val="24"/>
        </w:rPr>
        <w:t xml:space="preserve">., 2025. év ……………hó. </w:t>
      </w:r>
      <w:proofErr w:type="gramStart"/>
      <w:r w:rsidRPr="00F27DE2">
        <w:rPr>
          <w:rFonts w:ascii="Garamond" w:hAnsi="Garamond" w:cs="Calibri"/>
          <w:color w:val="000000"/>
          <w:sz w:val="24"/>
          <w:szCs w:val="24"/>
        </w:rPr>
        <w:t>....</w:t>
      </w:r>
      <w:proofErr w:type="gramEnd"/>
      <w:r w:rsidRPr="00F27DE2">
        <w:rPr>
          <w:rFonts w:ascii="Garamond" w:hAnsi="Garamond" w:cs="Calibri"/>
          <w:color w:val="000000"/>
          <w:sz w:val="24"/>
          <w:szCs w:val="24"/>
        </w:rPr>
        <w:t>nap</w:t>
      </w:r>
    </w:p>
    <w:p w14:paraId="2C208368" w14:textId="77777777" w:rsidR="00EF22C8" w:rsidRPr="00AC6A1E" w:rsidRDefault="00EF22C8" w:rsidP="00EF22C8">
      <w:pPr>
        <w:spacing w:after="240"/>
        <w:rPr>
          <w:rFonts w:ascii="Garamond" w:hAnsi="Garamond"/>
          <w:sz w:val="24"/>
          <w:szCs w:val="24"/>
        </w:rPr>
      </w:pPr>
    </w:p>
    <w:tbl>
      <w:tblPr>
        <w:tblW w:w="0" w:type="auto"/>
        <w:tblInd w:w="7128" w:type="dxa"/>
        <w:tblCellMar>
          <w:top w:w="15" w:type="dxa"/>
          <w:left w:w="15" w:type="dxa"/>
          <w:bottom w:w="15" w:type="dxa"/>
          <w:right w:w="15" w:type="dxa"/>
        </w:tblCellMar>
        <w:tblLook w:val="04A0" w:firstRow="1" w:lastRow="0" w:firstColumn="1" w:lastColumn="0" w:noHBand="0" w:noVBand="1"/>
      </w:tblPr>
      <w:tblGrid>
        <w:gridCol w:w="1944"/>
      </w:tblGrid>
      <w:tr w:rsidR="00EF22C8" w:rsidRPr="00AC6A1E" w14:paraId="108CCF4C" w14:textId="77777777" w:rsidTr="00CD37B6">
        <w:tc>
          <w:tcPr>
            <w:tcW w:w="0" w:type="auto"/>
            <w:tcMar>
              <w:top w:w="0" w:type="dxa"/>
              <w:left w:w="70" w:type="dxa"/>
              <w:bottom w:w="0" w:type="dxa"/>
              <w:right w:w="70" w:type="dxa"/>
            </w:tcMar>
            <w:hideMark/>
          </w:tcPr>
          <w:p w14:paraId="765E0904" w14:textId="77777777" w:rsidR="00EF22C8" w:rsidRPr="00AC6A1E" w:rsidRDefault="00EF22C8" w:rsidP="00CD37B6">
            <w:pPr>
              <w:spacing w:line="0" w:lineRule="atLeast"/>
              <w:jc w:val="center"/>
              <w:rPr>
                <w:rFonts w:ascii="Garamond" w:hAnsi="Garamond"/>
                <w:sz w:val="24"/>
                <w:szCs w:val="24"/>
              </w:rPr>
            </w:pPr>
            <w:r w:rsidRPr="00AC6A1E">
              <w:rPr>
                <w:rFonts w:ascii="Garamond" w:hAnsi="Garamond" w:cs="Calibri"/>
                <w:color w:val="000000"/>
                <w:sz w:val="24"/>
                <w:szCs w:val="24"/>
              </w:rPr>
              <w:t>………………………………</w:t>
            </w:r>
          </w:p>
        </w:tc>
      </w:tr>
      <w:tr w:rsidR="00EF22C8" w:rsidRPr="00AC6A1E" w14:paraId="6DCC5AEF" w14:textId="77777777" w:rsidTr="00CD37B6">
        <w:trPr>
          <w:trHeight w:val="70"/>
        </w:trPr>
        <w:tc>
          <w:tcPr>
            <w:tcW w:w="0" w:type="auto"/>
            <w:tcMar>
              <w:top w:w="0" w:type="dxa"/>
              <w:left w:w="70" w:type="dxa"/>
              <w:bottom w:w="0" w:type="dxa"/>
              <w:right w:w="70" w:type="dxa"/>
            </w:tcMar>
            <w:hideMark/>
          </w:tcPr>
          <w:p w14:paraId="04F95F5E" w14:textId="77777777" w:rsidR="00EF22C8" w:rsidRPr="00AC6A1E" w:rsidRDefault="00EF22C8" w:rsidP="00CD37B6">
            <w:pPr>
              <w:spacing w:line="70" w:lineRule="atLeast"/>
              <w:jc w:val="center"/>
              <w:rPr>
                <w:rFonts w:ascii="Garamond" w:hAnsi="Garamond"/>
                <w:sz w:val="24"/>
                <w:szCs w:val="24"/>
              </w:rPr>
            </w:pPr>
            <w:r w:rsidRPr="00AC6A1E">
              <w:rPr>
                <w:rFonts w:ascii="Garamond" w:hAnsi="Garamond" w:cs="Calibri"/>
                <w:color w:val="000000"/>
                <w:sz w:val="24"/>
                <w:szCs w:val="24"/>
              </w:rPr>
              <w:t>cégszerű aláírás</w:t>
            </w:r>
          </w:p>
        </w:tc>
      </w:tr>
    </w:tbl>
    <w:p w14:paraId="53C96F18" w14:textId="77777777" w:rsidR="00EF22C8" w:rsidRPr="00AC6A1E" w:rsidRDefault="00EF22C8" w:rsidP="00EF22C8">
      <w:pPr>
        <w:rPr>
          <w:rFonts w:ascii="Garamond" w:hAnsi="Garamond"/>
          <w:sz w:val="24"/>
          <w:szCs w:val="24"/>
        </w:rPr>
      </w:pPr>
    </w:p>
    <w:p w14:paraId="71B7D7B0" w14:textId="77777777" w:rsidR="00EF22C8" w:rsidRPr="00AC6A1E" w:rsidRDefault="00EF22C8" w:rsidP="00EF22C8">
      <w:pPr>
        <w:jc w:val="right"/>
        <w:rPr>
          <w:rFonts w:ascii="Garamond" w:hAnsi="Garamond" w:cs="Calibri"/>
          <w:i/>
          <w:iCs/>
          <w:color w:val="000000"/>
          <w:sz w:val="24"/>
          <w:szCs w:val="24"/>
        </w:rPr>
      </w:pPr>
    </w:p>
    <w:p w14:paraId="34DA7153" w14:textId="77777777" w:rsidR="00EF22C8" w:rsidRPr="00AC6A1E" w:rsidRDefault="00EF22C8" w:rsidP="00EF22C8">
      <w:pPr>
        <w:rPr>
          <w:rFonts w:ascii="Garamond" w:hAnsi="Garamond" w:cs="Calibri"/>
          <w:i/>
          <w:iCs/>
          <w:color w:val="000000"/>
          <w:sz w:val="24"/>
          <w:szCs w:val="24"/>
        </w:rPr>
      </w:pPr>
      <w:r w:rsidRPr="00AC6A1E">
        <w:rPr>
          <w:rFonts w:ascii="Garamond" w:hAnsi="Garamond" w:cs="Calibri"/>
          <w:i/>
          <w:iCs/>
          <w:color w:val="000000"/>
          <w:sz w:val="24"/>
          <w:szCs w:val="24"/>
        </w:rPr>
        <w:br w:type="page"/>
      </w:r>
    </w:p>
    <w:p w14:paraId="3B3A56B1" w14:textId="77777777" w:rsidR="00EF22C8" w:rsidRPr="00AC6A1E" w:rsidRDefault="00EF22C8" w:rsidP="00EF22C8">
      <w:pPr>
        <w:jc w:val="right"/>
        <w:rPr>
          <w:rFonts w:ascii="Garamond" w:hAnsi="Garamond"/>
          <w:sz w:val="24"/>
          <w:szCs w:val="24"/>
        </w:rPr>
      </w:pPr>
      <w:r w:rsidRPr="00AC6A1E">
        <w:rPr>
          <w:rFonts w:ascii="Garamond" w:hAnsi="Garamond" w:cs="Calibri"/>
          <w:i/>
          <w:iCs/>
          <w:color w:val="000000"/>
          <w:sz w:val="24"/>
          <w:szCs w:val="24"/>
        </w:rPr>
        <w:lastRenderedPageBreak/>
        <w:t>2. sz. melléklet </w:t>
      </w:r>
    </w:p>
    <w:p w14:paraId="481CA076" w14:textId="77777777" w:rsidR="00EF22C8" w:rsidRPr="00AC6A1E" w:rsidRDefault="00EF22C8" w:rsidP="00EF22C8">
      <w:pPr>
        <w:rPr>
          <w:rFonts w:ascii="Garamond" w:hAnsi="Garamond"/>
          <w:sz w:val="24"/>
          <w:szCs w:val="24"/>
        </w:rPr>
      </w:pPr>
    </w:p>
    <w:p w14:paraId="0D44B8BF" w14:textId="77777777" w:rsidR="00EF22C8" w:rsidRPr="00AC6A1E" w:rsidRDefault="00EF22C8" w:rsidP="00EF22C8">
      <w:pPr>
        <w:spacing w:after="120"/>
        <w:jc w:val="center"/>
        <w:rPr>
          <w:rFonts w:ascii="Garamond" w:hAnsi="Garamond"/>
          <w:sz w:val="24"/>
          <w:szCs w:val="24"/>
        </w:rPr>
      </w:pPr>
      <w:r w:rsidRPr="00AC6A1E">
        <w:rPr>
          <w:rFonts w:ascii="Garamond" w:hAnsi="Garamond" w:cs="Calibri"/>
          <w:b/>
          <w:bCs/>
          <w:color w:val="000000"/>
          <w:sz w:val="24"/>
          <w:szCs w:val="24"/>
        </w:rPr>
        <w:t>NYILATKOZAT KIZÁRÓ OKOKRÓL</w:t>
      </w:r>
    </w:p>
    <w:p w14:paraId="20701DC1" w14:textId="77777777" w:rsidR="00EF22C8" w:rsidRPr="00AC6A1E" w:rsidRDefault="00EF22C8" w:rsidP="00EF22C8">
      <w:pPr>
        <w:rPr>
          <w:rFonts w:ascii="Garamond" w:hAnsi="Garamond"/>
          <w:sz w:val="24"/>
          <w:szCs w:val="24"/>
        </w:rPr>
      </w:pPr>
    </w:p>
    <w:p w14:paraId="08322898" w14:textId="4DA0B442" w:rsidR="00EF22C8" w:rsidRPr="00AC6A1E" w:rsidRDefault="00EF22C8" w:rsidP="00EF22C8">
      <w:pPr>
        <w:spacing w:before="2" w:after="120"/>
        <w:jc w:val="both"/>
        <w:rPr>
          <w:rFonts w:ascii="Garamond" w:hAnsi="Garamond"/>
          <w:sz w:val="24"/>
          <w:szCs w:val="24"/>
        </w:rPr>
      </w:pPr>
      <w:r w:rsidRPr="00AC6A1E">
        <w:rPr>
          <w:rFonts w:ascii="Garamond" w:hAnsi="Garamond" w:cs="Calibri"/>
          <w:color w:val="000000"/>
          <w:sz w:val="24"/>
          <w:szCs w:val="24"/>
        </w:rPr>
        <w:t xml:space="preserve">Alulírott </w:t>
      </w:r>
      <w:r w:rsidR="00F27DE2">
        <w:rPr>
          <w:rFonts w:ascii="Garamond" w:hAnsi="Garamond" w:cs="Calibri"/>
          <w:color w:val="000000"/>
          <w:sz w:val="24"/>
          <w:szCs w:val="24"/>
        </w:rPr>
        <w:t>…………………</w:t>
      </w:r>
      <w:proofErr w:type="gramStart"/>
      <w:r w:rsidR="00F27DE2">
        <w:rPr>
          <w:rFonts w:ascii="Garamond" w:hAnsi="Garamond" w:cs="Calibri"/>
          <w:color w:val="000000"/>
          <w:sz w:val="24"/>
          <w:szCs w:val="24"/>
        </w:rPr>
        <w:t>…….…….</w:t>
      </w:r>
      <w:proofErr w:type="gramEnd"/>
      <w:r w:rsidR="00F27DE2">
        <w:rPr>
          <w:rFonts w:ascii="Garamond" w:hAnsi="Garamond" w:cs="Calibri"/>
          <w:color w:val="000000"/>
          <w:sz w:val="24"/>
          <w:szCs w:val="24"/>
        </w:rPr>
        <w:t>.</w:t>
      </w:r>
      <w:r w:rsidRPr="00AC6A1E">
        <w:rPr>
          <w:rFonts w:ascii="Garamond" w:hAnsi="Garamond" w:cs="Calibri"/>
          <w:color w:val="000000"/>
          <w:sz w:val="24"/>
          <w:szCs w:val="24"/>
        </w:rPr>
        <w:t xml:space="preserve">(név), mint a(z) </w:t>
      </w:r>
      <w:r w:rsidR="00F27DE2">
        <w:rPr>
          <w:rFonts w:ascii="Garamond" w:hAnsi="Garamond" w:cs="Calibri"/>
          <w:color w:val="000000"/>
          <w:sz w:val="24"/>
          <w:szCs w:val="24"/>
        </w:rPr>
        <w:t>…………</w:t>
      </w:r>
      <w:proofErr w:type="gramStart"/>
      <w:r w:rsidR="00F27DE2">
        <w:rPr>
          <w:rFonts w:ascii="Garamond" w:hAnsi="Garamond" w:cs="Calibri"/>
          <w:color w:val="000000"/>
          <w:sz w:val="24"/>
          <w:szCs w:val="24"/>
        </w:rPr>
        <w:t>…….</w:t>
      </w:r>
      <w:proofErr w:type="gramEnd"/>
      <w:r w:rsidR="00F27DE2">
        <w:rPr>
          <w:rFonts w:ascii="Garamond" w:hAnsi="Garamond" w:cs="Calibri"/>
          <w:color w:val="000000"/>
          <w:sz w:val="24"/>
          <w:szCs w:val="24"/>
        </w:rPr>
        <w:t xml:space="preserve">.…………………………. </w:t>
      </w:r>
      <w:r w:rsidRPr="00AC6A1E">
        <w:rPr>
          <w:rFonts w:ascii="Garamond" w:hAnsi="Garamond" w:cs="Calibri"/>
          <w:color w:val="000000"/>
          <w:sz w:val="24"/>
          <w:szCs w:val="24"/>
        </w:rPr>
        <w:t>(cégnév) cégjegyzésre jogosult képviselője büntetőjogi felelősségem tudatában</w:t>
      </w:r>
    </w:p>
    <w:p w14:paraId="074BFA88" w14:textId="77777777" w:rsidR="00EF22C8" w:rsidRPr="00AC6A1E" w:rsidRDefault="00EF22C8" w:rsidP="00EF22C8">
      <w:pPr>
        <w:rPr>
          <w:rFonts w:ascii="Garamond" w:hAnsi="Garamond"/>
          <w:sz w:val="24"/>
          <w:szCs w:val="24"/>
        </w:rPr>
      </w:pPr>
    </w:p>
    <w:p w14:paraId="08D6E670" w14:textId="77777777" w:rsidR="00EF22C8" w:rsidRPr="00AC6A1E" w:rsidRDefault="00EF22C8" w:rsidP="00EF22C8">
      <w:pPr>
        <w:spacing w:after="120"/>
        <w:ind w:left="367"/>
        <w:jc w:val="center"/>
        <w:rPr>
          <w:rFonts w:ascii="Garamond" w:hAnsi="Garamond"/>
          <w:sz w:val="24"/>
          <w:szCs w:val="24"/>
        </w:rPr>
      </w:pPr>
      <w:r w:rsidRPr="00AC6A1E">
        <w:rPr>
          <w:rFonts w:ascii="Garamond" w:hAnsi="Garamond" w:cs="Calibri"/>
          <w:color w:val="000000"/>
          <w:sz w:val="24"/>
          <w:szCs w:val="24"/>
        </w:rPr>
        <w:t>n y i l a t k o z o m,</w:t>
      </w:r>
    </w:p>
    <w:p w14:paraId="3752FE8D" w14:textId="77777777" w:rsidR="00EF22C8" w:rsidRPr="00AC6A1E" w:rsidRDefault="00EF22C8" w:rsidP="00EF22C8">
      <w:pPr>
        <w:spacing w:before="69" w:after="120"/>
        <w:ind w:left="116"/>
        <w:jc w:val="both"/>
        <w:rPr>
          <w:rFonts w:ascii="Garamond" w:hAnsi="Garamond"/>
          <w:sz w:val="24"/>
          <w:szCs w:val="24"/>
        </w:rPr>
      </w:pPr>
      <w:r w:rsidRPr="00AC6A1E">
        <w:rPr>
          <w:rFonts w:ascii="Garamond" w:hAnsi="Garamond" w:cs="Calibri"/>
          <w:color w:val="000000"/>
          <w:sz w:val="24"/>
          <w:szCs w:val="24"/>
        </w:rPr>
        <w:t xml:space="preserve">hogy az általam képviselet céggel szemben az alábbi kizáró okok </w:t>
      </w:r>
      <w:r w:rsidRPr="00AC6A1E">
        <w:rPr>
          <w:rFonts w:ascii="Garamond" w:hAnsi="Garamond" w:cs="Calibri"/>
          <w:b/>
          <w:bCs/>
          <w:color w:val="000000"/>
          <w:sz w:val="24"/>
          <w:szCs w:val="24"/>
        </w:rPr>
        <w:t xml:space="preserve">nem állnak </w:t>
      </w:r>
      <w:r w:rsidRPr="00AC6A1E">
        <w:rPr>
          <w:rFonts w:ascii="Garamond" w:hAnsi="Garamond" w:cs="Calibri"/>
          <w:color w:val="000000"/>
          <w:sz w:val="24"/>
          <w:szCs w:val="24"/>
        </w:rPr>
        <w:t>fenn:</w:t>
      </w:r>
    </w:p>
    <w:p w14:paraId="05FC32FB" w14:textId="77777777" w:rsidR="00EF22C8" w:rsidRPr="00AC6A1E" w:rsidRDefault="00EF22C8" w:rsidP="00EF22C8">
      <w:pPr>
        <w:rPr>
          <w:rFonts w:ascii="Garamond" w:hAnsi="Garamond"/>
          <w:sz w:val="24"/>
          <w:szCs w:val="24"/>
        </w:rPr>
      </w:pPr>
      <w:r w:rsidRPr="00AC6A1E">
        <w:rPr>
          <w:rFonts w:ascii="Garamond" w:hAnsi="Garamond"/>
          <w:sz w:val="24"/>
          <w:szCs w:val="24"/>
        </w:rPr>
        <w:br/>
      </w:r>
    </w:p>
    <w:p w14:paraId="373C6CCC" w14:textId="77777777" w:rsidR="00EF22C8" w:rsidRPr="00AC6A1E" w:rsidRDefault="00EF22C8" w:rsidP="00EF22C8">
      <w:pPr>
        <w:numPr>
          <w:ilvl w:val="0"/>
          <w:numId w:val="5"/>
        </w:numPr>
        <w:overflowPunct/>
        <w:autoSpaceDE/>
        <w:autoSpaceDN/>
        <w:adjustRightInd/>
        <w:ind w:left="829"/>
        <w:jc w:val="both"/>
        <w:rPr>
          <w:rFonts w:ascii="Garamond" w:hAnsi="Garamond" w:cs="Calibri"/>
          <w:color w:val="000000"/>
          <w:sz w:val="24"/>
          <w:szCs w:val="24"/>
        </w:rPr>
      </w:pPr>
      <w:r w:rsidRPr="00AC6A1E">
        <w:rPr>
          <w:rFonts w:ascii="Garamond" w:hAnsi="Garamond" w:cs="Calibri"/>
          <w:color w:val="000000"/>
          <w:sz w:val="24"/>
          <w:szCs w:val="24"/>
        </w:rPr>
        <w:t>végelszámolás alatt áll, vonatkozásában csődeljárás elrendeléséről szóló bírósági végzést közzétettek, az ellene indított felszámolási eljárást jogerősen elrendelték,</w:t>
      </w:r>
    </w:p>
    <w:p w14:paraId="2426AEFE" w14:textId="77777777" w:rsidR="00EF22C8" w:rsidRPr="00AC6A1E" w:rsidRDefault="00EF22C8" w:rsidP="00EF22C8">
      <w:pPr>
        <w:numPr>
          <w:ilvl w:val="0"/>
          <w:numId w:val="5"/>
        </w:numPr>
        <w:overflowPunct/>
        <w:autoSpaceDE/>
        <w:autoSpaceDN/>
        <w:adjustRightInd/>
        <w:spacing w:before="30"/>
        <w:ind w:left="829" w:right="104"/>
        <w:jc w:val="both"/>
        <w:rPr>
          <w:rFonts w:ascii="Garamond" w:hAnsi="Garamond" w:cs="Calibri"/>
          <w:color w:val="000000"/>
          <w:sz w:val="24"/>
          <w:szCs w:val="24"/>
        </w:rPr>
      </w:pPr>
      <w:r w:rsidRPr="00AC6A1E">
        <w:rPr>
          <w:rFonts w:ascii="Garamond" w:hAnsi="Garamond" w:cs="Calibri"/>
          <w:color w:val="000000"/>
          <w:sz w:val="24"/>
          <w:szCs w:val="24"/>
        </w:rPr>
        <w:t>gazdasági, illetve szakmai tevékenységével kapcsolatban bűncselekmény elkövetése az elmúlt három éven belül jogerős bírósági ítéletben megállapítást nyert;</w:t>
      </w:r>
    </w:p>
    <w:p w14:paraId="7B141ACA" w14:textId="77777777" w:rsidR="00EF22C8" w:rsidRPr="00AC6A1E" w:rsidRDefault="00EF22C8" w:rsidP="00EF22C8">
      <w:pPr>
        <w:numPr>
          <w:ilvl w:val="0"/>
          <w:numId w:val="5"/>
        </w:numPr>
        <w:overflowPunct/>
        <w:autoSpaceDE/>
        <w:autoSpaceDN/>
        <w:adjustRightInd/>
        <w:spacing w:before="30"/>
        <w:ind w:left="829" w:right="104"/>
        <w:jc w:val="both"/>
        <w:rPr>
          <w:rFonts w:ascii="Garamond" w:hAnsi="Garamond" w:cs="Calibri"/>
          <w:color w:val="000000"/>
          <w:sz w:val="24"/>
          <w:szCs w:val="24"/>
        </w:rPr>
      </w:pPr>
      <w:r w:rsidRPr="00AC6A1E">
        <w:rPr>
          <w:rFonts w:ascii="Garamond" w:hAnsi="Garamond" w:cs="Calibri"/>
          <w:color w:val="000000"/>
          <w:sz w:val="24"/>
          <w:szCs w:val="24"/>
        </w:rPr>
        <w:t xml:space="preserve"> akinek tevékenységét a jogi személlyel szemben alkalmazható büntetőjogi intézkedésekről szóló 2001. évi CIV. törvény 5. §-a (2) bekezdésének </w:t>
      </w:r>
      <w:r w:rsidRPr="00AC6A1E">
        <w:rPr>
          <w:rFonts w:ascii="Garamond" w:hAnsi="Garamond" w:cs="Calibri"/>
          <w:i/>
          <w:iCs/>
          <w:color w:val="000000"/>
          <w:sz w:val="24"/>
          <w:szCs w:val="24"/>
        </w:rPr>
        <w:t xml:space="preserve">b) </w:t>
      </w:r>
      <w:r w:rsidRPr="00AC6A1E">
        <w:rPr>
          <w:rFonts w:ascii="Garamond" w:hAnsi="Garamond" w:cs="Calibri"/>
          <w:color w:val="000000"/>
          <w:sz w:val="24"/>
          <w:szCs w:val="24"/>
        </w:rPr>
        <w:t xml:space="preserve">pontja alapján vagy az adott közbeszerzési eljárásban releváns módon </w:t>
      </w:r>
      <w:r w:rsidRPr="00AC6A1E">
        <w:rPr>
          <w:rFonts w:ascii="Garamond" w:hAnsi="Garamond" w:cs="Calibri"/>
          <w:i/>
          <w:iCs/>
          <w:color w:val="000000"/>
          <w:sz w:val="24"/>
          <w:szCs w:val="24"/>
        </w:rPr>
        <w:t>c)</w:t>
      </w:r>
      <w:r w:rsidRPr="00AC6A1E">
        <w:rPr>
          <w:rFonts w:ascii="Garamond" w:hAnsi="Garamond" w:cs="Calibri"/>
          <w:color w:val="000000"/>
          <w:sz w:val="24"/>
          <w:szCs w:val="24"/>
        </w:rPr>
        <w:t xml:space="preserve"> vagy </w:t>
      </w:r>
      <w:r w:rsidRPr="00AC6A1E">
        <w:rPr>
          <w:rFonts w:ascii="Garamond" w:hAnsi="Garamond" w:cs="Calibri"/>
          <w:i/>
          <w:iCs/>
          <w:color w:val="000000"/>
          <w:sz w:val="24"/>
          <w:szCs w:val="24"/>
        </w:rPr>
        <w:t>g)</w:t>
      </w:r>
      <w:r w:rsidRPr="00AC6A1E">
        <w:rPr>
          <w:rFonts w:ascii="Garamond" w:hAnsi="Garamond" w:cs="Calibri"/>
          <w:color w:val="000000"/>
          <w:sz w:val="24"/>
          <w:szCs w:val="24"/>
        </w:rPr>
        <w:t xml:space="preserve"> pontja alapján a bíróság jogerős ítéletében korlátozta, az eltiltás ideje alatt, vagy ha az ajánlattevő tevékenységét más bíróság hasonló okból és módon jogerősen korlátozta; </w:t>
      </w:r>
    </w:p>
    <w:p w14:paraId="4D54B363" w14:textId="77777777" w:rsidR="00EF22C8" w:rsidRPr="00AC6A1E" w:rsidRDefault="00EF22C8" w:rsidP="00EF22C8">
      <w:pPr>
        <w:numPr>
          <w:ilvl w:val="0"/>
          <w:numId w:val="5"/>
        </w:numPr>
        <w:overflowPunct/>
        <w:autoSpaceDE/>
        <w:autoSpaceDN/>
        <w:adjustRightInd/>
        <w:spacing w:before="30"/>
        <w:ind w:left="829" w:right="104"/>
        <w:jc w:val="both"/>
        <w:rPr>
          <w:rFonts w:ascii="Garamond" w:hAnsi="Garamond" w:cs="Calibri"/>
          <w:color w:val="000000"/>
          <w:sz w:val="24"/>
          <w:szCs w:val="24"/>
        </w:rPr>
      </w:pPr>
      <w:r w:rsidRPr="00AC6A1E">
        <w:rPr>
          <w:rFonts w:ascii="Garamond" w:hAnsi="Garamond" w:cs="Calibri"/>
          <w:color w:val="000000"/>
          <w:sz w:val="24"/>
          <w:szCs w:val="24"/>
        </w:rPr>
        <w:t>az egy évnél régebben lejárt adó-, vámfizetési vagy társadalombiztosítási járulékfizetési kötelezettségének nem tett eleget, kivéve, ha az árajánlat benyújtásának időpontjáig megfizette, vagy megfizetésére halasztást kapott,</w:t>
      </w:r>
    </w:p>
    <w:p w14:paraId="4572CE7B" w14:textId="77777777" w:rsidR="00EF22C8" w:rsidRPr="00AC6A1E" w:rsidRDefault="00EF22C8" w:rsidP="00EF22C8">
      <w:pPr>
        <w:numPr>
          <w:ilvl w:val="0"/>
          <w:numId w:val="5"/>
        </w:numPr>
        <w:overflowPunct/>
        <w:autoSpaceDE/>
        <w:autoSpaceDN/>
        <w:adjustRightInd/>
        <w:spacing w:before="30"/>
        <w:ind w:left="829" w:right="104"/>
        <w:jc w:val="both"/>
        <w:rPr>
          <w:rFonts w:ascii="Garamond" w:hAnsi="Garamond" w:cs="Calibri"/>
          <w:color w:val="000000"/>
          <w:sz w:val="24"/>
          <w:szCs w:val="24"/>
        </w:rPr>
      </w:pPr>
      <w:r w:rsidRPr="00AC6A1E">
        <w:rPr>
          <w:rFonts w:ascii="Garamond" w:hAnsi="Garamond" w:cs="Calibri"/>
          <w:color w:val="000000"/>
          <w:sz w:val="24"/>
          <w:szCs w:val="24"/>
        </w:rPr>
        <w:t>a Kbt. 73. § (4) bekezdésében említett környezetvédelmi, szociális és munkajogi követelményeket súlyosan megszegte, és ezt három évnél nem régebben meghozott, jogerős bírósági, véglegessé vált közigazgatási vagy annak közigazgatási perben való megtámadása esetén jogerős bírósági határozat megállapította, három évnél nem régebben hozott jogerős bírósági, véglegessé vált közigazgatási vagy annak közigazgatási perben való megtámadása esetén jogerős bírósági határozat megállapította, hogy jogszabályban meghatározott szakmai kötelezettségét súlyosan megszegte vagy külön jogszabályban meghatározott szakmai szervezet etikai eljárása által megállapított, súlyos, szakmai etikai szabályokba ütköző cselekedetet követett el;</w:t>
      </w:r>
    </w:p>
    <w:p w14:paraId="606825A4" w14:textId="77777777" w:rsidR="00EF22C8" w:rsidRPr="00AC6A1E" w:rsidRDefault="00EF22C8" w:rsidP="00EF22C8">
      <w:pPr>
        <w:spacing w:after="240"/>
        <w:rPr>
          <w:rFonts w:ascii="Garamond" w:hAnsi="Garamond"/>
          <w:sz w:val="24"/>
          <w:szCs w:val="24"/>
        </w:rPr>
      </w:pPr>
    </w:p>
    <w:p w14:paraId="1678E012" w14:textId="77777777" w:rsidR="00EF22C8" w:rsidRPr="00AC6A1E" w:rsidRDefault="00EF22C8" w:rsidP="00EF22C8">
      <w:pPr>
        <w:spacing w:after="120"/>
        <w:ind w:left="131"/>
        <w:jc w:val="both"/>
        <w:rPr>
          <w:rFonts w:ascii="Garamond" w:hAnsi="Garamond"/>
          <w:sz w:val="24"/>
          <w:szCs w:val="24"/>
        </w:rPr>
      </w:pPr>
      <w:r w:rsidRPr="00F27DE2">
        <w:rPr>
          <w:rFonts w:ascii="Garamond" w:hAnsi="Garamond" w:cs="Calibri"/>
          <w:color w:val="000000"/>
          <w:sz w:val="24"/>
          <w:szCs w:val="24"/>
        </w:rPr>
        <w:t>Kelt: ……</w:t>
      </w:r>
      <w:proofErr w:type="gramStart"/>
      <w:r w:rsidRPr="00F27DE2">
        <w:rPr>
          <w:rFonts w:ascii="Garamond" w:hAnsi="Garamond" w:cs="Calibri"/>
          <w:color w:val="000000"/>
          <w:sz w:val="24"/>
          <w:szCs w:val="24"/>
        </w:rPr>
        <w:t>…….</w:t>
      </w:r>
      <w:proofErr w:type="gramEnd"/>
      <w:r w:rsidRPr="00F27DE2">
        <w:rPr>
          <w:rFonts w:ascii="Garamond" w:hAnsi="Garamond" w:cs="Calibri"/>
          <w:color w:val="000000"/>
          <w:sz w:val="24"/>
          <w:szCs w:val="24"/>
        </w:rPr>
        <w:t xml:space="preserve">, 2025. év ……………hó. </w:t>
      </w:r>
      <w:proofErr w:type="gramStart"/>
      <w:r w:rsidRPr="00F27DE2">
        <w:rPr>
          <w:rFonts w:ascii="Garamond" w:hAnsi="Garamond" w:cs="Calibri"/>
          <w:color w:val="000000"/>
          <w:sz w:val="24"/>
          <w:szCs w:val="24"/>
        </w:rPr>
        <w:t>....</w:t>
      </w:r>
      <w:proofErr w:type="gramEnd"/>
      <w:r w:rsidRPr="00F27DE2">
        <w:rPr>
          <w:rFonts w:ascii="Garamond" w:hAnsi="Garamond" w:cs="Calibri"/>
          <w:color w:val="000000"/>
          <w:sz w:val="24"/>
          <w:szCs w:val="24"/>
        </w:rPr>
        <w:t>nap</w:t>
      </w:r>
    </w:p>
    <w:p w14:paraId="3638BDB3" w14:textId="77777777" w:rsidR="00EF22C8" w:rsidRPr="00AC6A1E" w:rsidRDefault="00EF22C8" w:rsidP="00EF22C8">
      <w:pPr>
        <w:rPr>
          <w:rFonts w:ascii="Garamond" w:hAnsi="Garamond"/>
          <w:sz w:val="24"/>
          <w:szCs w:val="24"/>
        </w:rPr>
      </w:pPr>
    </w:p>
    <w:p w14:paraId="39D2477B" w14:textId="77777777" w:rsidR="00EF22C8" w:rsidRPr="00AC6A1E" w:rsidRDefault="00EF22C8" w:rsidP="00EF22C8">
      <w:pPr>
        <w:rPr>
          <w:rFonts w:ascii="Garamond" w:hAnsi="Garamond"/>
          <w:sz w:val="24"/>
          <w:szCs w:val="24"/>
        </w:rPr>
      </w:pPr>
    </w:p>
    <w:p w14:paraId="530D1026" w14:textId="77777777" w:rsidR="00EF22C8" w:rsidRPr="00AC6A1E" w:rsidRDefault="00EF22C8" w:rsidP="00EF22C8">
      <w:pPr>
        <w:spacing w:after="240"/>
        <w:rPr>
          <w:rFonts w:ascii="Garamond" w:hAnsi="Garamond"/>
          <w:sz w:val="24"/>
          <w:szCs w:val="24"/>
        </w:rPr>
      </w:pPr>
    </w:p>
    <w:tbl>
      <w:tblPr>
        <w:tblW w:w="0" w:type="auto"/>
        <w:tblInd w:w="5954" w:type="dxa"/>
        <w:tblCellMar>
          <w:top w:w="15" w:type="dxa"/>
          <w:left w:w="15" w:type="dxa"/>
          <w:bottom w:w="15" w:type="dxa"/>
          <w:right w:w="15" w:type="dxa"/>
        </w:tblCellMar>
        <w:tblLook w:val="04A0" w:firstRow="1" w:lastRow="0" w:firstColumn="1" w:lastColumn="0" w:noHBand="0" w:noVBand="1"/>
      </w:tblPr>
      <w:tblGrid>
        <w:gridCol w:w="3114"/>
      </w:tblGrid>
      <w:tr w:rsidR="00EF22C8" w:rsidRPr="00AC6A1E" w14:paraId="7F1C3200" w14:textId="77777777" w:rsidTr="00AC6A1E">
        <w:tc>
          <w:tcPr>
            <w:tcW w:w="0" w:type="auto"/>
            <w:tcMar>
              <w:top w:w="0" w:type="dxa"/>
              <w:left w:w="70" w:type="dxa"/>
              <w:bottom w:w="0" w:type="dxa"/>
              <w:right w:w="70" w:type="dxa"/>
            </w:tcMar>
            <w:hideMark/>
          </w:tcPr>
          <w:p w14:paraId="3731732C" w14:textId="77777777" w:rsidR="00EF22C8" w:rsidRPr="00AC6A1E" w:rsidRDefault="00EF22C8" w:rsidP="00AC6A1E">
            <w:pPr>
              <w:spacing w:line="0" w:lineRule="atLeast"/>
              <w:ind w:left="-69"/>
              <w:rPr>
                <w:rFonts w:ascii="Garamond" w:hAnsi="Garamond"/>
                <w:sz w:val="24"/>
                <w:szCs w:val="24"/>
              </w:rPr>
            </w:pPr>
            <w:r w:rsidRPr="00AC6A1E">
              <w:rPr>
                <w:rFonts w:ascii="Garamond" w:hAnsi="Garamond" w:cs="Calibri"/>
                <w:color w:val="000000"/>
                <w:sz w:val="24"/>
                <w:szCs w:val="24"/>
              </w:rPr>
              <w:t>………………………………</w:t>
            </w:r>
          </w:p>
        </w:tc>
      </w:tr>
      <w:tr w:rsidR="00EF22C8" w:rsidRPr="00AC6A1E" w14:paraId="4A564D91" w14:textId="77777777" w:rsidTr="00AC6A1E">
        <w:trPr>
          <w:trHeight w:val="70"/>
        </w:trPr>
        <w:tc>
          <w:tcPr>
            <w:tcW w:w="0" w:type="auto"/>
            <w:tcMar>
              <w:top w:w="0" w:type="dxa"/>
              <w:left w:w="70" w:type="dxa"/>
              <w:bottom w:w="0" w:type="dxa"/>
              <w:right w:w="70" w:type="dxa"/>
            </w:tcMar>
            <w:hideMark/>
          </w:tcPr>
          <w:p w14:paraId="77B73417" w14:textId="77777777" w:rsidR="00EF22C8" w:rsidRPr="00AC6A1E" w:rsidRDefault="00EF22C8" w:rsidP="00CD37B6">
            <w:pPr>
              <w:spacing w:line="70" w:lineRule="atLeast"/>
              <w:jc w:val="center"/>
              <w:rPr>
                <w:rFonts w:ascii="Garamond" w:hAnsi="Garamond"/>
                <w:sz w:val="24"/>
                <w:szCs w:val="24"/>
              </w:rPr>
            </w:pPr>
            <w:r w:rsidRPr="00AC6A1E">
              <w:rPr>
                <w:rFonts w:ascii="Garamond" w:hAnsi="Garamond" w:cs="Calibri"/>
                <w:color w:val="000000"/>
                <w:sz w:val="24"/>
                <w:szCs w:val="24"/>
              </w:rPr>
              <w:t>cégszerű aláírás</w:t>
            </w:r>
          </w:p>
        </w:tc>
      </w:tr>
    </w:tbl>
    <w:p w14:paraId="6BEA8D36" w14:textId="77777777" w:rsidR="00EF22C8" w:rsidRPr="00AC6A1E" w:rsidRDefault="00EF22C8" w:rsidP="00EF22C8">
      <w:pPr>
        <w:spacing w:before="48" w:after="120"/>
        <w:ind w:right="103"/>
        <w:jc w:val="right"/>
        <w:rPr>
          <w:rFonts w:ascii="Garamond" w:hAnsi="Garamond" w:cs="Calibri"/>
          <w:i/>
          <w:iCs/>
          <w:color w:val="000000"/>
          <w:sz w:val="24"/>
          <w:szCs w:val="24"/>
        </w:rPr>
      </w:pPr>
    </w:p>
    <w:p w14:paraId="20385325" w14:textId="77777777" w:rsidR="00EF22C8" w:rsidRPr="00AC6A1E" w:rsidRDefault="00EF22C8" w:rsidP="00EF22C8">
      <w:pPr>
        <w:spacing w:before="48" w:after="120"/>
        <w:ind w:right="103"/>
        <w:jc w:val="center"/>
        <w:rPr>
          <w:rFonts w:ascii="Garamond" w:hAnsi="Garamond" w:cs="Calibri"/>
          <w:i/>
          <w:iCs/>
          <w:color w:val="000000"/>
          <w:sz w:val="24"/>
          <w:szCs w:val="24"/>
        </w:rPr>
      </w:pPr>
    </w:p>
    <w:p w14:paraId="2BDA761A" w14:textId="77777777" w:rsidR="00EF22C8" w:rsidRPr="00AC6A1E" w:rsidRDefault="00EF22C8" w:rsidP="00EF22C8">
      <w:pPr>
        <w:rPr>
          <w:rFonts w:ascii="Garamond" w:hAnsi="Garamond" w:cs="Calibri"/>
          <w:i/>
          <w:iCs/>
          <w:color w:val="000000"/>
          <w:sz w:val="24"/>
          <w:szCs w:val="24"/>
        </w:rPr>
      </w:pPr>
      <w:r w:rsidRPr="00AC6A1E">
        <w:rPr>
          <w:rFonts w:ascii="Garamond" w:hAnsi="Garamond" w:cs="Calibri"/>
          <w:i/>
          <w:iCs/>
          <w:color w:val="000000"/>
          <w:sz w:val="24"/>
          <w:szCs w:val="24"/>
        </w:rPr>
        <w:br w:type="page"/>
      </w:r>
    </w:p>
    <w:p w14:paraId="76F19E1B" w14:textId="77777777" w:rsidR="00EF22C8" w:rsidRPr="00AC6A1E" w:rsidRDefault="00EF22C8" w:rsidP="00EF22C8">
      <w:pPr>
        <w:spacing w:before="48" w:after="120"/>
        <w:ind w:right="103"/>
        <w:jc w:val="right"/>
        <w:rPr>
          <w:rFonts w:ascii="Garamond" w:hAnsi="Garamond"/>
          <w:sz w:val="24"/>
          <w:szCs w:val="24"/>
        </w:rPr>
      </w:pPr>
      <w:r w:rsidRPr="00AC6A1E">
        <w:rPr>
          <w:rFonts w:ascii="Garamond" w:hAnsi="Garamond" w:cs="Calibri"/>
          <w:i/>
          <w:iCs/>
          <w:color w:val="000000"/>
          <w:sz w:val="24"/>
          <w:szCs w:val="24"/>
        </w:rPr>
        <w:lastRenderedPageBreak/>
        <w:t>3.sz melléklet</w:t>
      </w:r>
    </w:p>
    <w:p w14:paraId="2E4B69C5" w14:textId="77777777" w:rsidR="00EF22C8" w:rsidRPr="00AC6A1E" w:rsidRDefault="00EF22C8" w:rsidP="00EF22C8">
      <w:pPr>
        <w:rPr>
          <w:rFonts w:ascii="Garamond" w:hAnsi="Garamond"/>
          <w:sz w:val="24"/>
          <w:szCs w:val="24"/>
        </w:rPr>
      </w:pPr>
    </w:p>
    <w:p w14:paraId="1E257D11" w14:textId="77777777" w:rsidR="00EF22C8" w:rsidRPr="00AC6A1E" w:rsidRDefault="00EF22C8" w:rsidP="00EF22C8">
      <w:pPr>
        <w:spacing w:before="69" w:after="120"/>
        <w:ind w:right="51"/>
        <w:jc w:val="center"/>
        <w:rPr>
          <w:rFonts w:ascii="Garamond" w:hAnsi="Garamond" w:cs="Calibri"/>
          <w:b/>
          <w:bCs/>
          <w:color w:val="000000"/>
          <w:sz w:val="24"/>
          <w:szCs w:val="24"/>
        </w:rPr>
      </w:pPr>
      <w:r w:rsidRPr="00AC6A1E">
        <w:rPr>
          <w:rFonts w:ascii="Garamond" w:hAnsi="Garamond" w:cs="Calibri"/>
          <w:b/>
          <w:bCs/>
          <w:color w:val="000000"/>
          <w:sz w:val="24"/>
          <w:szCs w:val="24"/>
        </w:rPr>
        <w:t>NYILATKOZAT</w:t>
      </w:r>
    </w:p>
    <w:p w14:paraId="1F3BA821" w14:textId="77777777" w:rsidR="00EF22C8" w:rsidRPr="00AC6A1E" w:rsidRDefault="00EF22C8" w:rsidP="00EF22C8">
      <w:pPr>
        <w:spacing w:before="69" w:after="120"/>
        <w:ind w:right="51"/>
        <w:jc w:val="center"/>
        <w:rPr>
          <w:rFonts w:ascii="Garamond" w:hAnsi="Garamond"/>
          <w:b/>
          <w:bCs/>
          <w:sz w:val="24"/>
          <w:szCs w:val="24"/>
        </w:rPr>
      </w:pPr>
      <w:r w:rsidRPr="00AC6A1E">
        <w:rPr>
          <w:rFonts w:ascii="Garamond" w:hAnsi="Garamond" w:cs="Calibri"/>
          <w:b/>
          <w:bCs/>
          <w:color w:val="000000"/>
          <w:sz w:val="24"/>
          <w:szCs w:val="24"/>
        </w:rPr>
        <w:t>A SZAKMAI ALKALMASSÁGRÓL</w:t>
      </w:r>
    </w:p>
    <w:p w14:paraId="4EADC13F" w14:textId="77777777" w:rsidR="00EF22C8" w:rsidRPr="00AC6A1E" w:rsidRDefault="00EF22C8" w:rsidP="00EF22C8">
      <w:pPr>
        <w:spacing w:after="240"/>
        <w:rPr>
          <w:rFonts w:ascii="Garamond" w:hAnsi="Garamond"/>
          <w:sz w:val="24"/>
          <w:szCs w:val="24"/>
        </w:rPr>
      </w:pPr>
    </w:p>
    <w:p w14:paraId="7ADB5DC2" w14:textId="77777777" w:rsidR="00EF22C8" w:rsidRPr="00AC6A1E" w:rsidRDefault="00EF22C8" w:rsidP="00EF22C8">
      <w:pPr>
        <w:jc w:val="both"/>
        <w:rPr>
          <w:rFonts w:ascii="Garamond" w:hAnsi="Garamond"/>
          <w:sz w:val="24"/>
          <w:szCs w:val="24"/>
        </w:rPr>
      </w:pPr>
      <w:r w:rsidRPr="00AC6A1E">
        <w:rPr>
          <w:rFonts w:ascii="Garamond" w:hAnsi="Garamond" w:cs="Calibri"/>
          <w:color w:val="000000"/>
          <w:sz w:val="24"/>
          <w:szCs w:val="24"/>
        </w:rPr>
        <w:t>Alulírott (név), mint a(z) (cégnév) cégjegyzésre jogosult képviselője büntetőjogi felelősségem tudatában</w:t>
      </w:r>
    </w:p>
    <w:p w14:paraId="4CA8CD71" w14:textId="77777777" w:rsidR="00EF22C8" w:rsidRPr="00AC6A1E" w:rsidRDefault="00EF22C8" w:rsidP="00EF22C8">
      <w:pPr>
        <w:rPr>
          <w:rFonts w:ascii="Garamond" w:hAnsi="Garamond"/>
          <w:sz w:val="24"/>
          <w:szCs w:val="24"/>
        </w:rPr>
      </w:pPr>
    </w:p>
    <w:p w14:paraId="02DE4C89" w14:textId="77777777" w:rsidR="00EF22C8" w:rsidRPr="00AC6A1E" w:rsidRDefault="00EF22C8" w:rsidP="00EF22C8">
      <w:pPr>
        <w:ind w:left="365"/>
        <w:jc w:val="center"/>
        <w:rPr>
          <w:rFonts w:ascii="Garamond" w:hAnsi="Garamond"/>
          <w:sz w:val="24"/>
          <w:szCs w:val="24"/>
        </w:rPr>
      </w:pPr>
      <w:r w:rsidRPr="00AC6A1E">
        <w:rPr>
          <w:rFonts w:ascii="Garamond" w:hAnsi="Garamond" w:cs="Calibri"/>
          <w:color w:val="000000"/>
          <w:sz w:val="24"/>
          <w:szCs w:val="24"/>
        </w:rPr>
        <w:t>n y i l a t k o z o m,</w:t>
      </w:r>
    </w:p>
    <w:p w14:paraId="252AC723" w14:textId="77777777" w:rsidR="00EF22C8" w:rsidRPr="00AC6A1E" w:rsidRDefault="00EF22C8" w:rsidP="00EF22C8">
      <w:pPr>
        <w:rPr>
          <w:rFonts w:ascii="Garamond" w:hAnsi="Garamond"/>
          <w:sz w:val="24"/>
          <w:szCs w:val="24"/>
        </w:rPr>
      </w:pPr>
    </w:p>
    <w:p w14:paraId="7526595D" w14:textId="77777777" w:rsidR="00EF22C8" w:rsidRPr="00AC6A1E" w:rsidRDefault="00EF22C8" w:rsidP="00EF22C8">
      <w:pPr>
        <w:ind w:left="-8" w:hanging="8"/>
        <w:jc w:val="both"/>
        <w:rPr>
          <w:rFonts w:ascii="Garamond" w:hAnsi="Garamond" w:cs="Calibri"/>
          <w:b/>
          <w:bCs/>
          <w:color w:val="000000"/>
          <w:sz w:val="24"/>
          <w:szCs w:val="24"/>
        </w:rPr>
      </w:pPr>
      <w:r w:rsidRPr="00AC6A1E">
        <w:rPr>
          <w:rFonts w:ascii="Garamond" w:hAnsi="Garamond" w:cs="Calibri"/>
          <w:color w:val="000000"/>
          <w:sz w:val="24"/>
          <w:szCs w:val="24"/>
        </w:rPr>
        <w:t xml:space="preserve">hogy az </w:t>
      </w:r>
      <w:r w:rsidRPr="00AC6A1E">
        <w:rPr>
          <w:rFonts w:ascii="Garamond" w:hAnsi="Garamond" w:cs="Calibri"/>
          <w:b/>
          <w:bCs/>
          <w:color w:val="000000"/>
          <w:sz w:val="24"/>
          <w:szCs w:val="24"/>
        </w:rPr>
        <w:t>általam képviselet cég</w:t>
      </w:r>
      <w:r w:rsidRPr="00AC6A1E">
        <w:rPr>
          <w:rFonts w:ascii="Garamond" w:hAnsi="Garamond" w:cs="Calibri"/>
          <w:color w:val="000000"/>
          <w:sz w:val="24"/>
          <w:szCs w:val="24"/>
        </w:rPr>
        <w:t xml:space="preserve">, ill. az általam bevont alvállalkozó </w:t>
      </w:r>
      <w:r w:rsidRPr="00AC6A1E">
        <w:rPr>
          <w:rFonts w:ascii="Garamond" w:hAnsi="Garamond" w:cs="Calibri"/>
          <w:b/>
          <w:bCs/>
          <w:color w:val="000000"/>
          <w:sz w:val="24"/>
          <w:szCs w:val="24"/>
        </w:rPr>
        <w:t>megfelel a szerződés teljesítéséhez szükséges</w:t>
      </w:r>
    </w:p>
    <w:p w14:paraId="5B3F38D9" w14:textId="77777777" w:rsidR="00EF22C8" w:rsidRPr="00AC6A1E" w:rsidRDefault="00EF22C8" w:rsidP="00EF22C8">
      <w:pPr>
        <w:ind w:left="-8" w:hanging="8"/>
        <w:jc w:val="both"/>
        <w:rPr>
          <w:rFonts w:ascii="Garamond" w:hAnsi="Garamond"/>
          <w:b/>
          <w:bCs/>
          <w:sz w:val="24"/>
          <w:szCs w:val="24"/>
        </w:rPr>
      </w:pPr>
    </w:p>
    <w:p w14:paraId="2374C49C" w14:textId="77777777" w:rsidR="00EF22C8" w:rsidRPr="00AC6A1E" w:rsidRDefault="00EF22C8" w:rsidP="00EF22C8">
      <w:pPr>
        <w:numPr>
          <w:ilvl w:val="0"/>
          <w:numId w:val="6"/>
        </w:numPr>
        <w:overflowPunct/>
        <w:autoSpaceDE/>
        <w:autoSpaceDN/>
        <w:adjustRightInd/>
        <w:ind w:left="1079"/>
        <w:jc w:val="both"/>
        <w:rPr>
          <w:rFonts w:ascii="Garamond" w:hAnsi="Garamond" w:cs="Calibri"/>
          <w:color w:val="000000"/>
          <w:sz w:val="24"/>
          <w:szCs w:val="24"/>
        </w:rPr>
      </w:pPr>
      <w:r w:rsidRPr="00AC6A1E">
        <w:rPr>
          <w:rFonts w:ascii="Garamond" w:hAnsi="Garamond" w:cs="Calibri"/>
          <w:b/>
          <w:bCs/>
          <w:color w:val="000000"/>
          <w:sz w:val="24"/>
          <w:szCs w:val="24"/>
        </w:rPr>
        <w:t>alkalmassági követelményekne</w:t>
      </w:r>
      <w:r w:rsidRPr="00AC6A1E">
        <w:rPr>
          <w:rFonts w:ascii="Garamond" w:hAnsi="Garamond" w:cs="Calibri"/>
          <w:color w:val="000000"/>
          <w:sz w:val="24"/>
          <w:szCs w:val="24"/>
        </w:rPr>
        <w:t>k és</w:t>
      </w:r>
    </w:p>
    <w:p w14:paraId="51A75E1A" w14:textId="77777777" w:rsidR="00EF22C8" w:rsidRPr="00AC6A1E" w:rsidRDefault="00EF22C8" w:rsidP="00EF22C8">
      <w:pPr>
        <w:numPr>
          <w:ilvl w:val="0"/>
          <w:numId w:val="6"/>
        </w:numPr>
        <w:overflowPunct/>
        <w:autoSpaceDE/>
        <w:autoSpaceDN/>
        <w:adjustRightInd/>
        <w:ind w:left="1069"/>
        <w:jc w:val="both"/>
        <w:rPr>
          <w:rFonts w:ascii="Garamond" w:hAnsi="Garamond" w:cs="Calibri"/>
          <w:color w:val="000000"/>
          <w:sz w:val="24"/>
          <w:szCs w:val="24"/>
        </w:rPr>
      </w:pPr>
      <w:r w:rsidRPr="00AC6A1E">
        <w:rPr>
          <w:rFonts w:ascii="Garamond" w:hAnsi="Garamond" w:cs="Calibri"/>
          <w:color w:val="000000"/>
          <w:sz w:val="24"/>
          <w:szCs w:val="24"/>
        </w:rPr>
        <w:t>rendelkezik pénzügyi fedezettel.</w:t>
      </w:r>
    </w:p>
    <w:p w14:paraId="1CD1E596" w14:textId="77777777" w:rsidR="00EF22C8" w:rsidRPr="00AC6A1E" w:rsidRDefault="00EF22C8" w:rsidP="00EF22C8">
      <w:pPr>
        <w:spacing w:after="240"/>
        <w:rPr>
          <w:rFonts w:ascii="Garamond" w:hAnsi="Garamond"/>
          <w:sz w:val="24"/>
          <w:szCs w:val="24"/>
        </w:rPr>
      </w:pPr>
      <w:r w:rsidRPr="00AC6A1E">
        <w:rPr>
          <w:rFonts w:ascii="Garamond" w:hAnsi="Garamond"/>
          <w:sz w:val="24"/>
          <w:szCs w:val="24"/>
        </w:rPr>
        <w:br/>
      </w:r>
    </w:p>
    <w:p w14:paraId="3B6172AD" w14:textId="445ACFD2" w:rsidR="00EF22C8" w:rsidRPr="00AC6A1E" w:rsidRDefault="00EF22C8" w:rsidP="00EF22C8">
      <w:pPr>
        <w:ind w:left="104"/>
        <w:jc w:val="both"/>
        <w:rPr>
          <w:rFonts w:ascii="Garamond" w:hAnsi="Garamond"/>
          <w:sz w:val="24"/>
          <w:szCs w:val="24"/>
        </w:rPr>
      </w:pPr>
      <w:proofErr w:type="gramStart"/>
      <w:r w:rsidRPr="00F27DE2">
        <w:rPr>
          <w:rFonts w:ascii="Garamond" w:hAnsi="Garamond" w:cs="Calibri"/>
          <w:color w:val="000000"/>
          <w:sz w:val="24"/>
          <w:szCs w:val="24"/>
        </w:rPr>
        <w:t>Kelt:  ……….</w:t>
      </w:r>
      <w:proofErr w:type="gramEnd"/>
      <w:r w:rsidRPr="00F27DE2">
        <w:rPr>
          <w:rFonts w:ascii="Garamond" w:hAnsi="Garamond" w:cs="Calibri"/>
          <w:color w:val="000000"/>
          <w:sz w:val="24"/>
          <w:szCs w:val="24"/>
        </w:rPr>
        <w:t>, 2025. év ...</w:t>
      </w:r>
      <w:r w:rsidR="00F27DE2">
        <w:rPr>
          <w:rFonts w:ascii="Garamond" w:hAnsi="Garamond" w:cs="Calibri"/>
          <w:color w:val="000000"/>
          <w:sz w:val="24"/>
          <w:szCs w:val="24"/>
        </w:rPr>
        <w:t>.........................</w:t>
      </w:r>
      <w:r w:rsidRPr="00F27DE2">
        <w:rPr>
          <w:rFonts w:ascii="Garamond" w:hAnsi="Garamond" w:cs="Calibri"/>
          <w:color w:val="000000"/>
          <w:sz w:val="24"/>
          <w:szCs w:val="24"/>
        </w:rPr>
        <w:t>.. hó</w:t>
      </w:r>
      <w:proofErr w:type="gramStart"/>
      <w:r w:rsidRPr="00F27DE2">
        <w:rPr>
          <w:rFonts w:ascii="Garamond" w:hAnsi="Garamond" w:cs="Calibri"/>
          <w:color w:val="000000"/>
          <w:sz w:val="24"/>
          <w:szCs w:val="24"/>
        </w:rPr>
        <w:t xml:space="preserve"> ....</w:t>
      </w:r>
      <w:proofErr w:type="gramEnd"/>
      <w:r w:rsidRPr="00F27DE2">
        <w:rPr>
          <w:rFonts w:ascii="Garamond" w:hAnsi="Garamond" w:cs="Calibri"/>
          <w:color w:val="000000"/>
          <w:sz w:val="24"/>
          <w:szCs w:val="24"/>
        </w:rPr>
        <w:t>. nap</w:t>
      </w:r>
    </w:p>
    <w:p w14:paraId="24791FC1" w14:textId="77777777" w:rsidR="00EF22C8" w:rsidRPr="00AC6A1E" w:rsidRDefault="00EF22C8" w:rsidP="00EF22C8">
      <w:pPr>
        <w:spacing w:after="240"/>
        <w:rPr>
          <w:rFonts w:ascii="Garamond" w:hAnsi="Garamond"/>
          <w:sz w:val="24"/>
          <w:szCs w:val="24"/>
        </w:rPr>
      </w:pPr>
      <w:r w:rsidRPr="00AC6A1E">
        <w:rPr>
          <w:rFonts w:ascii="Garamond" w:hAnsi="Garamond"/>
          <w:sz w:val="24"/>
          <w:szCs w:val="24"/>
        </w:rPr>
        <w:br/>
      </w:r>
      <w:r w:rsidRPr="00AC6A1E">
        <w:rPr>
          <w:rFonts w:ascii="Garamond" w:hAnsi="Garamond"/>
          <w:sz w:val="24"/>
          <w:szCs w:val="24"/>
        </w:rPr>
        <w:br/>
      </w:r>
    </w:p>
    <w:p w14:paraId="55C3FED6" w14:textId="77777777" w:rsidR="00EF22C8" w:rsidRPr="00AC6A1E" w:rsidRDefault="00EF22C8" w:rsidP="00EF22C8">
      <w:pPr>
        <w:spacing w:after="240"/>
        <w:rPr>
          <w:rFonts w:ascii="Garamond" w:hAnsi="Garamond"/>
          <w:sz w:val="24"/>
          <w:szCs w:val="24"/>
        </w:rPr>
      </w:pPr>
    </w:p>
    <w:tbl>
      <w:tblPr>
        <w:tblW w:w="0" w:type="auto"/>
        <w:tblInd w:w="6521" w:type="dxa"/>
        <w:tblCellMar>
          <w:top w:w="15" w:type="dxa"/>
          <w:left w:w="15" w:type="dxa"/>
          <w:bottom w:w="15" w:type="dxa"/>
          <w:right w:w="15" w:type="dxa"/>
        </w:tblCellMar>
        <w:tblLook w:val="04A0" w:firstRow="1" w:lastRow="0" w:firstColumn="1" w:lastColumn="0" w:noHBand="0" w:noVBand="1"/>
      </w:tblPr>
      <w:tblGrid>
        <w:gridCol w:w="2550"/>
      </w:tblGrid>
      <w:tr w:rsidR="00EF22C8" w:rsidRPr="00AC6A1E" w14:paraId="3245E137" w14:textId="77777777" w:rsidTr="00F27DE2">
        <w:tc>
          <w:tcPr>
            <w:tcW w:w="0" w:type="auto"/>
            <w:tcMar>
              <w:top w:w="0" w:type="dxa"/>
              <w:left w:w="70" w:type="dxa"/>
              <w:bottom w:w="0" w:type="dxa"/>
              <w:right w:w="70" w:type="dxa"/>
            </w:tcMar>
            <w:hideMark/>
          </w:tcPr>
          <w:p w14:paraId="5B143BC5" w14:textId="77777777" w:rsidR="00EF22C8" w:rsidRPr="00AC6A1E" w:rsidRDefault="00EF22C8" w:rsidP="00F27DE2">
            <w:pPr>
              <w:spacing w:line="0" w:lineRule="atLeast"/>
              <w:ind w:left="-633"/>
              <w:rPr>
                <w:rFonts w:ascii="Garamond" w:hAnsi="Garamond"/>
                <w:sz w:val="24"/>
                <w:szCs w:val="24"/>
              </w:rPr>
            </w:pPr>
            <w:r w:rsidRPr="00AC6A1E">
              <w:rPr>
                <w:rFonts w:ascii="Garamond" w:hAnsi="Garamond" w:cs="Calibri"/>
                <w:color w:val="000000"/>
                <w:sz w:val="24"/>
                <w:szCs w:val="24"/>
              </w:rPr>
              <w:t>………………………………</w:t>
            </w:r>
          </w:p>
        </w:tc>
      </w:tr>
      <w:tr w:rsidR="00EF22C8" w:rsidRPr="00AC6A1E" w14:paraId="7EA83715" w14:textId="77777777" w:rsidTr="00F27DE2">
        <w:trPr>
          <w:trHeight w:val="70"/>
        </w:trPr>
        <w:tc>
          <w:tcPr>
            <w:tcW w:w="0" w:type="auto"/>
            <w:tcMar>
              <w:top w:w="0" w:type="dxa"/>
              <w:left w:w="70" w:type="dxa"/>
              <w:bottom w:w="0" w:type="dxa"/>
              <w:right w:w="70" w:type="dxa"/>
            </w:tcMar>
            <w:hideMark/>
          </w:tcPr>
          <w:p w14:paraId="3DDDBCFE" w14:textId="77777777" w:rsidR="00EF22C8" w:rsidRPr="00AC6A1E" w:rsidRDefault="00EF22C8" w:rsidP="00CD37B6">
            <w:pPr>
              <w:spacing w:line="70" w:lineRule="atLeast"/>
              <w:jc w:val="center"/>
              <w:rPr>
                <w:rFonts w:ascii="Garamond" w:hAnsi="Garamond"/>
                <w:sz w:val="24"/>
                <w:szCs w:val="24"/>
              </w:rPr>
            </w:pPr>
            <w:r w:rsidRPr="00AC6A1E">
              <w:rPr>
                <w:rFonts w:ascii="Garamond" w:hAnsi="Garamond" w:cs="Calibri"/>
                <w:color w:val="000000"/>
                <w:sz w:val="24"/>
                <w:szCs w:val="24"/>
              </w:rPr>
              <w:t>cégszerű aláírás</w:t>
            </w:r>
          </w:p>
        </w:tc>
      </w:tr>
    </w:tbl>
    <w:p w14:paraId="16562687" w14:textId="77777777" w:rsidR="00EF22C8" w:rsidRPr="00AC6A1E" w:rsidRDefault="00EF22C8" w:rsidP="00EF22C8">
      <w:pPr>
        <w:rPr>
          <w:rFonts w:ascii="Garamond" w:hAnsi="Garamond"/>
          <w:sz w:val="24"/>
          <w:szCs w:val="24"/>
        </w:rPr>
      </w:pPr>
    </w:p>
    <w:p w14:paraId="0210D34D" w14:textId="77777777" w:rsidR="00EF22C8" w:rsidRPr="00AC6A1E" w:rsidRDefault="00EF22C8" w:rsidP="00EF22C8">
      <w:pPr>
        <w:tabs>
          <w:tab w:val="center" w:pos="7088"/>
        </w:tabs>
        <w:rPr>
          <w:rFonts w:ascii="Garamond" w:hAnsi="Garamond"/>
          <w:sz w:val="24"/>
          <w:szCs w:val="24"/>
        </w:rPr>
      </w:pPr>
    </w:p>
    <w:p w14:paraId="07C6431A" w14:textId="77777777" w:rsidR="00EF22C8" w:rsidRPr="00AC6A1E" w:rsidRDefault="00EF22C8">
      <w:pPr>
        <w:rPr>
          <w:rFonts w:ascii="Garamond" w:hAnsi="Garamond"/>
          <w:sz w:val="24"/>
          <w:szCs w:val="24"/>
        </w:rPr>
      </w:pPr>
    </w:p>
    <w:sectPr w:rsidR="00EF22C8" w:rsidRPr="00AC6A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9805" w14:textId="77777777" w:rsidR="00122ECD" w:rsidRDefault="00122ECD" w:rsidP="00EF22C8">
      <w:r>
        <w:separator/>
      </w:r>
    </w:p>
  </w:endnote>
  <w:endnote w:type="continuationSeparator" w:id="0">
    <w:p w14:paraId="542C6B2F" w14:textId="77777777" w:rsidR="00122ECD" w:rsidRDefault="00122ECD" w:rsidP="00EF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3282" w14:textId="77777777" w:rsidR="00122ECD" w:rsidRDefault="00122ECD" w:rsidP="00EF22C8">
      <w:r>
        <w:separator/>
      </w:r>
    </w:p>
  </w:footnote>
  <w:footnote w:type="continuationSeparator" w:id="0">
    <w:p w14:paraId="26DFAF77" w14:textId="77777777" w:rsidR="00122ECD" w:rsidRDefault="00122ECD" w:rsidP="00EF2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4804"/>
    <w:multiLevelType w:val="multilevel"/>
    <w:tmpl w:val="069C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D647F"/>
    <w:multiLevelType w:val="multilevel"/>
    <w:tmpl w:val="01EC343A"/>
    <w:lvl w:ilvl="0">
      <w:start w:val="1"/>
      <w:numFmt w:val="bullet"/>
      <w:lvlText w:val=""/>
      <w:lvlJc w:val="left"/>
      <w:pPr>
        <w:tabs>
          <w:tab w:val="num" w:pos="720"/>
        </w:tabs>
        <w:ind w:left="720" w:hanging="360"/>
      </w:pPr>
      <w:rPr>
        <w:rFonts w:ascii="Symbol" w:hAnsi="Symbol" w:hint="default"/>
        <w:sz w:val="20"/>
      </w:rPr>
    </w:lvl>
    <w:lvl w:ilvl="1">
      <w:start w:val="7"/>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31EA5"/>
    <w:multiLevelType w:val="multilevel"/>
    <w:tmpl w:val="A6A6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82D95"/>
    <w:multiLevelType w:val="multilevel"/>
    <w:tmpl w:val="F47A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E608E"/>
    <w:multiLevelType w:val="multilevel"/>
    <w:tmpl w:val="E856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00887"/>
    <w:multiLevelType w:val="multilevel"/>
    <w:tmpl w:val="983CA7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907505"/>
    <w:multiLevelType w:val="hybridMultilevel"/>
    <w:tmpl w:val="CE4249AC"/>
    <w:lvl w:ilvl="0" w:tplc="040E0017">
      <w:start w:val="1"/>
      <w:numFmt w:val="lowerLetter"/>
      <w:lvlText w:val="%1)"/>
      <w:lvlJc w:val="left"/>
      <w:pPr>
        <w:ind w:left="1854" w:hanging="360"/>
      </w:pPr>
    </w:lvl>
    <w:lvl w:ilvl="1" w:tplc="BE80C312">
      <w:start w:val="1"/>
      <w:numFmt w:val="upperRoman"/>
      <w:lvlText w:val="%2."/>
      <w:lvlJc w:val="left"/>
      <w:pPr>
        <w:tabs>
          <w:tab w:val="num" w:pos="720"/>
        </w:tabs>
        <w:ind w:left="720" w:hanging="720"/>
      </w:pPr>
      <w:rPr>
        <w:rFonts w:hint="default"/>
        <w:b/>
        <w:bCs/>
      </w:r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num w:numId="1" w16cid:durableId="879826178">
    <w:abstractNumId w:val="6"/>
  </w:num>
  <w:num w:numId="2" w16cid:durableId="816074157">
    <w:abstractNumId w:val="1"/>
  </w:num>
  <w:num w:numId="3" w16cid:durableId="1921865983">
    <w:abstractNumId w:val="5"/>
    <w:lvlOverride w:ilvl="0">
      <w:lvl w:ilvl="0">
        <w:numFmt w:val="decimal"/>
        <w:lvlText w:val="%1."/>
        <w:lvlJc w:val="left"/>
      </w:lvl>
    </w:lvlOverride>
  </w:num>
  <w:num w:numId="4" w16cid:durableId="2140804516">
    <w:abstractNumId w:val="0"/>
  </w:num>
  <w:num w:numId="5" w16cid:durableId="1903559484">
    <w:abstractNumId w:val="3"/>
  </w:num>
  <w:num w:numId="6" w16cid:durableId="1300501768">
    <w:abstractNumId w:val="2"/>
  </w:num>
  <w:num w:numId="7" w16cid:durableId="129803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38"/>
    <w:rsid w:val="00025238"/>
    <w:rsid w:val="000C18E1"/>
    <w:rsid w:val="00122ECD"/>
    <w:rsid w:val="00252BAC"/>
    <w:rsid w:val="00533491"/>
    <w:rsid w:val="00854484"/>
    <w:rsid w:val="008728B7"/>
    <w:rsid w:val="00AC6A1E"/>
    <w:rsid w:val="00AF2D63"/>
    <w:rsid w:val="00B8580E"/>
    <w:rsid w:val="00E31A8B"/>
    <w:rsid w:val="00EC19BD"/>
    <w:rsid w:val="00EF22C8"/>
    <w:rsid w:val="00F27DE2"/>
    <w:rsid w:val="00FD19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7F98"/>
  <w15:chartTrackingRefBased/>
  <w15:docId w15:val="{A43BE90A-7B21-4AEA-89D1-CDBFCDCF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23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uiPriority w:val="9"/>
    <w:qFormat/>
    <w:rsid w:val="00025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025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025238"/>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025238"/>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025238"/>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025238"/>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25238"/>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25238"/>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25238"/>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25238"/>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025238"/>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025238"/>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025238"/>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025238"/>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02523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2523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2523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25238"/>
    <w:rPr>
      <w:rFonts w:eastAsiaTheme="majorEastAsia" w:cstheme="majorBidi"/>
      <w:color w:val="272727" w:themeColor="text1" w:themeTint="D8"/>
    </w:rPr>
  </w:style>
  <w:style w:type="paragraph" w:styleId="Cm">
    <w:name w:val="Title"/>
    <w:basedOn w:val="Norml"/>
    <w:next w:val="Norml"/>
    <w:link w:val="CmChar"/>
    <w:uiPriority w:val="10"/>
    <w:qFormat/>
    <w:rsid w:val="00025238"/>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2523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2523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2523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25238"/>
    <w:pPr>
      <w:spacing w:before="160"/>
      <w:jc w:val="center"/>
    </w:pPr>
    <w:rPr>
      <w:i/>
      <w:iCs/>
      <w:color w:val="404040" w:themeColor="text1" w:themeTint="BF"/>
    </w:rPr>
  </w:style>
  <w:style w:type="character" w:customStyle="1" w:styleId="IdzetChar">
    <w:name w:val="Idézet Char"/>
    <w:basedOn w:val="Bekezdsalapbettpusa"/>
    <w:link w:val="Idzet"/>
    <w:uiPriority w:val="29"/>
    <w:rsid w:val="00025238"/>
    <w:rPr>
      <w:i/>
      <w:iCs/>
      <w:color w:val="404040" w:themeColor="text1" w:themeTint="BF"/>
    </w:rPr>
  </w:style>
  <w:style w:type="paragraph" w:styleId="Listaszerbekezds">
    <w:name w:val="List Paragraph"/>
    <w:basedOn w:val="Norml"/>
    <w:uiPriority w:val="34"/>
    <w:qFormat/>
    <w:rsid w:val="00025238"/>
    <w:pPr>
      <w:ind w:left="720"/>
      <w:contextualSpacing/>
    </w:pPr>
  </w:style>
  <w:style w:type="character" w:styleId="Erskiemels">
    <w:name w:val="Intense Emphasis"/>
    <w:basedOn w:val="Bekezdsalapbettpusa"/>
    <w:uiPriority w:val="21"/>
    <w:qFormat/>
    <w:rsid w:val="00025238"/>
    <w:rPr>
      <w:i/>
      <w:iCs/>
      <w:color w:val="2F5496" w:themeColor="accent1" w:themeShade="BF"/>
    </w:rPr>
  </w:style>
  <w:style w:type="paragraph" w:styleId="Kiemeltidzet">
    <w:name w:val="Intense Quote"/>
    <w:basedOn w:val="Norml"/>
    <w:next w:val="Norml"/>
    <w:link w:val="KiemeltidzetChar"/>
    <w:uiPriority w:val="30"/>
    <w:qFormat/>
    <w:rsid w:val="00025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025238"/>
    <w:rPr>
      <w:i/>
      <w:iCs/>
      <w:color w:val="2F5496" w:themeColor="accent1" w:themeShade="BF"/>
    </w:rPr>
  </w:style>
  <w:style w:type="character" w:styleId="Ershivatkozs">
    <w:name w:val="Intense Reference"/>
    <w:basedOn w:val="Bekezdsalapbettpusa"/>
    <w:uiPriority w:val="32"/>
    <w:qFormat/>
    <w:rsid w:val="00025238"/>
    <w:rPr>
      <w:b/>
      <w:bCs/>
      <w:smallCaps/>
      <w:color w:val="2F5496" w:themeColor="accent1" w:themeShade="BF"/>
      <w:spacing w:val="5"/>
    </w:rPr>
  </w:style>
  <w:style w:type="character" w:styleId="Hiperhivatkozs">
    <w:name w:val="Hyperlink"/>
    <w:basedOn w:val="Bekezdsalapbettpusa"/>
    <w:uiPriority w:val="99"/>
    <w:unhideWhenUsed/>
    <w:rsid w:val="00252BAC"/>
    <w:rPr>
      <w:color w:val="0563C1" w:themeColor="hyperlink"/>
      <w:u w:val="single"/>
    </w:rPr>
  </w:style>
  <w:style w:type="character" w:styleId="Feloldatlanmegemlts">
    <w:name w:val="Unresolved Mention"/>
    <w:basedOn w:val="Bekezdsalapbettpusa"/>
    <w:uiPriority w:val="99"/>
    <w:semiHidden/>
    <w:unhideWhenUsed/>
    <w:rsid w:val="00252BAC"/>
    <w:rPr>
      <w:color w:val="605E5C"/>
      <w:shd w:val="clear" w:color="auto" w:fill="E1DFDD"/>
    </w:rPr>
  </w:style>
  <w:style w:type="paragraph" w:styleId="lfej">
    <w:name w:val="header"/>
    <w:basedOn w:val="Norml"/>
    <w:link w:val="lfejChar"/>
    <w:uiPriority w:val="99"/>
    <w:unhideWhenUsed/>
    <w:rsid w:val="00EF22C8"/>
    <w:pPr>
      <w:tabs>
        <w:tab w:val="center" w:pos="4536"/>
        <w:tab w:val="right" w:pos="9072"/>
      </w:tabs>
    </w:pPr>
  </w:style>
  <w:style w:type="character" w:customStyle="1" w:styleId="lfejChar">
    <w:name w:val="Élőfej Char"/>
    <w:basedOn w:val="Bekezdsalapbettpusa"/>
    <w:link w:val="lfej"/>
    <w:uiPriority w:val="99"/>
    <w:rsid w:val="00EF22C8"/>
    <w:rPr>
      <w:rFonts w:ascii="Times New Roman" w:eastAsia="Times New Roman" w:hAnsi="Times New Roman" w:cs="Times New Roman"/>
      <w:kern w:val="0"/>
      <w:sz w:val="20"/>
      <w:szCs w:val="20"/>
      <w:lang w:eastAsia="hu-HU"/>
      <w14:ligatures w14:val="none"/>
    </w:rPr>
  </w:style>
  <w:style w:type="paragraph" w:styleId="llb">
    <w:name w:val="footer"/>
    <w:basedOn w:val="Norml"/>
    <w:link w:val="llbChar"/>
    <w:uiPriority w:val="99"/>
    <w:unhideWhenUsed/>
    <w:rsid w:val="00EF22C8"/>
    <w:pPr>
      <w:tabs>
        <w:tab w:val="center" w:pos="4536"/>
        <w:tab w:val="right" w:pos="9072"/>
      </w:tabs>
    </w:pPr>
  </w:style>
  <w:style w:type="character" w:customStyle="1" w:styleId="llbChar">
    <w:name w:val="Élőláb Char"/>
    <w:basedOn w:val="Bekezdsalapbettpusa"/>
    <w:link w:val="llb"/>
    <w:uiPriority w:val="99"/>
    <w:rsid w:val="00EF22C8"/>
    <w:rPr>
      <w:rFonts w:ascii="Times New Roman" w:eastAsia="Times New Roman" w:hAnsi="Times New Roman" w:cs="Times New Roman"/>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2962</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Szontágh</dc:creator>
  <cp:keywords/>
  <dc:description/>
  <cp:lastModifiedBy>Ferenc Szontágh</cp:lastModifiedBy>
  <cp:revision>2</cp:revision>
  <dcterms:created xsi:type="dcterms:W3CDTF">2025-11-04T13:06:00Z</dcterms:created>
  <dcterms:modified xsi:type="dcterms:W3CDTF">2025-11-04T13:06:00Z</dcterms:modified>
</cp:coreProperties>
</file>